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5666" w14:textId="7E42DACE" w:rsidR="00FF0023" w:rsidRDefault="00037903" w:rsidP="00C7089F">
      <w:pPr>
        <w:jc w:val="center"/>
        <w:rPr>
          <w:rFonts w:ascii="Arial" w:hAnsi="Arial" w:cs="Arial"/>
        </w:rPr>
      </w:pPr>
      <w:r>
        <w:rPr>
          <w:rFonts w:ascii="Arial" w:hAnsi="Arial" w:cs="Arial"/>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4017"/>
      </w:tblGrid>
      <w:tr w:rsidR="00FF0023" w14:paraId="3A87311C" w14:textId="77777777" w:rsidTr="00FF0023">
        <w:tc>
          <w:tcPr>
            <w:tcW w:w="5495" w:type="dxa"/>
          </w:tcPr>
          <w:p w14:paraId="5F6B5295" w14:textId="77777777" w:rsidR="00FF0023" w:rsidRDefault="00FF0023" w:rsidP="00C7089F">
            <w:pPr>
              <w:jc w:val="center"/>
              <w:rPr>
                <w:rFonts w:ascii="Arial" w:hAnsi="Arial" w:cs="Arial"/>
              </w:rPr>
            </w:pPr>
            <w:bookmarkStart w:id="0" w:name="_Hlk16155096"/>
          </w:p>
        </w:tc>
        <w:tc>
          <w:tcPr>
            <w:tcW w:w="4076" w:type="dxa"/>
          </w:tcPr>
          <w:p w14:paraId="334BFB91" w14:textId="77777777" w:rsidR="00FF0023" w:rsidRDefault="00FF0023" w:rsidP="008E42B2">
            <w:pPr>
              <w:rPr>
                <w:rFonts w:ascii="Arial" w:hAnsi="Arial" w:cs="Arial"/>
              </w:rPr>
            </w:pPr>
            <w:r>
              <w:rPr>
                <w:rFonts w:ascii="Arial" w:hAnsi="Arial" w:cs="Arial"/>
              </w:rPr>
              <w:t>УТВЕРЖДЕНО</w:t>
            </w:r>
          </w:p>
          <w:p w14:paraId="04FEB090" w14:textId="77777777" w:rsidR="00FF0023" w:rsidRDefault="00FF0023" w:rsidP="008E42B2">
            <w:pPr>
              <w:rPr>
                <w:rFonts w:ascii="Arial" w:hAnsi="Arial" w:cs="Arial"/>
              </w:rPr>
            </w:pPr>
            <w:r>
              <w:rPr>
                <w:rFonts w:ascii="Arial" w:hAnsi="Arial" w:cs="Arial"/>
              </w:rPr>
              <w:t>постановлением администрации</w:t>
            </w:r>
          </w:p>
          <w:p w14:paraId="39C83158" w14:textId="77777777" w:rsidR="00FF0023" w:rsidRDefault="00FF0023" w:rsidP="008E42B2">
            <w:pPr>
              <w:rPr>
                <w:rFonts w:ascii="Arial" w:hAnsi="Arial" w:cs="Arial"/>
              </w:rPr>
            </w:pPr>
            <w:r>
              <w:rPr>
                <w:rFonts w:ascii="Arial" w:hAnsi="Arial" w:cs="Arial"/>
              </w:rPr>
              <w:t>городского округа Мытищи</w:t>
            </w:r>
          </w:p>
          <w:p w14:paraId="5019DD2D" w14:textId="77777777" w:rsidR="00FF0023" w:rsidRDefault="00FF0023" w:rsidP="008E42B2">
            <w:pPr>
              <w:rPr>
                <w:rFonts w:ascii="Arial" w:hAnsi="Arial" w:cs="Arial"/>
              </w:rPr>
            </w:pPr>
            <w:r>
              <w:rPr>
                <w:rFonts w:ascii="Arial" w:hAnsi="Arial" w:cs="Arial"/>
              </w:rPr>
              <w:t>от ____________ № __________</w:t>
            </w:r>
          </w:p>
          <w:p w14:paraId="0B46E9E2" w14:textId="77777777" w:rsidR="00FF0023" w:rsidRDefault="00FF0023" w:rsidP="00C7089F">
            <w:pPr>
              <w:jc w:val="center"/>
              <w:rPr>
                <w:rFonts w:ascii="Arial" w:hAnsi="Arial" w:cs="Arial"/>
              </w:rPr>
            </w:pPr>
          </w:p>
        </w:tc>
      </w:tr>
    </w:tbl>
    <w:p w14:paraId="6F73C6E0" w14:textId="77777777" w:rsidR="00FF0023" w:rsidRDefault="00FF0023" w:rsidP="00C7089F">
      <w:pPr>
        <w:jc w:val="center"/>
        <w:rPr>
          <w:rFonts w:ascii="Arial" w:hAnsi="Arial" w:cs="Arial"/>
        </w:rPr>
      </w:pPr>
    </w:p>
    <w:p w14:paraId="47A1790F" w14:textId="77777777" w:rsidR="00FF0023" w:rsidRDefault="00FF0023" w:rsidP="00C7089F">
      <w:pPr>
        <w:jc w:val="center"/>
        <w:rPr>
          <w:rFonts w:ascii="Arial" w:hAnsi="Arial" w:cs="Arial"/>
        </w:rPr>
      </w:pPr>
    </w:p>
    <w:p w14:paraId="18AE0DB1" w14:textId="503AADD4" w:rsidR="00C7089F" w:rsidRPr="00817311" w:rsidRDefault="00C7089F" w:rsidP="00C7089F">
      <w:pPr>
        <w:jc w:val="center"/>
        <w:rPr>
          <w:rFonts w:ascii="Arial" w:hAnsi="Arial" w:cs="Arial"/>
        </w:rPr>
      </w:pPr>
      <w:r w:rsidRPr="00817311">
        <w:rPr>
          <w:rFonts w:ascii="Arial" w:hAnsi="Arial" w:cs="Arial"/>
        </w:rPr>
        <w:t xml:space="preserve">ИЗВЕЩЕНИЕ О ПРОВЕДЕНИИ </w:t>
      </w:r>
      <w:bookmarkStart w:id="1" w:name="_Hlk511911005"/>
      <w:r w:rsidRPr="00817311">
        <w:rPr>
          <w:rFonts w:ascii="Arial" w:hAnsi="Arial" w:cs="Arial"/>
        </w:rPr>
        <w:t>ОТКРЫТОГО КОНКУРСА</w:t>
      </w:r>
      <w:r w:rsidR="004A1766">
        <w:rPr>
          <w:rFonts w:ascii="Arial" w:hAnsi="Arial" w:cs="Arial"/>
        </w:rPr>
        <w:t xml:space="preserve"> </w:t>
      </w:r>
      <w:r w:rsidR="004A1766" w:rsidRPr="00751963">
        <w:rPr>
          <w:rFonts w:ascii="Arial" w:hAnsi="Arial" w:cs="Arial"/>
        </w:rPr>
        <w:t xml:space="preserve">№ </w:t>
      </w:r>
      <w:r w:rsidR="00AA5F15">
        <w:rPr>
          <w:rFonts w:ascii="Arial" w:hAnsi="Arial" w:cs="Arial"/>
        </w:rPr>
        <w:t>7</w:t>
      </w:r>
    </w:p>
    <w:p w14:paraId="684FFF96" w14:textId="77777777" w:rsidR="00C7089F" w:rsidRPr="00817311" w:rsidRDefault="00C7089F" w:rsidP="00C7089F">
      <w:pPr>
        <w:jc w:val="center"/>
        <w:rPr>
          <w:rFonts w:ascii="Arial" w:hAnsi="Arial" w:cs="Arial"/>
        </w:rPr>
      </w:pPr>
      <w:r w:rsidRPr="00817311">
        <w:rPr>
          <w:rFonts w:ascii="Arial" w:hAnsi="Arial" w:cs="Arial"/>
        </w:rPr>
        <w:t>НА ПРАВО ЗАКЛЮЧЕНИЯ ДОГОВОРА НА ОРГАНИЗАЦИЮ ЯРМАРКИ НА ТЕРРИТОРИИ ГОРОДСКОГО ОКРУГА МЫТИЩИ</w:t>
      </w:r>
      <w:bookmarkEnd w:id="1"/>
    </w:p>
    <w:p w14:paraId="600D17D9" w14:textId="77777777" w:rsidR="00C7089F" w:rsidRPr="00817311" w:rsidRDefault="00C7089F" w:rsidP="00C7089F">
      <w:pPr>
        <w:jc w:val="center"/>
        <w:rPr>
          <w:rFonts w:ascii="Arial" w:hAnsi="Arial" w:cs="Arial"/>
        </w:rPr>
      </w:pPr>
    </w:p>
    <w:p w14:paraId="7158D16C" w14:textId="77777777" w:rsidR="00C7089F" w:rsidRPr="00817311" w:rsidRDefault="00C7089F" w:rsidP="00C7089F">
      <w:pPr>
        <w:numPr>
          <w:ilvl w:val="0"/>
          <w:numId w:val="1"/>
        </w:numPr>
        <w:spacing w:after="160" w:line="259" w:lineRule="auto"/>
        <w:contextualSpacing/>
        <w:jc w:val="center"/>
        <w:rPr>
          <w:rFonts w:ascii="Arial" w:hAnsi="Arial" w:cs="Arial"/>
        </w:rPr>
      </w:pPr>
      <w:r w:rsidRPr="00817311">
        <w:rPr>
          <w:rFonts w:ascii="Arial" w:hAnsi="Arial" w:cs="Arial"/>
        </w:rPr>
        <w:t>Общие положения</w:t>
      </w:r>
    </w:p>
    <w:p w14:paraId="77670428" w14:textId="77777777" w:rsidR="00C7089F" w:rsidRPr="00817311" w:rsidRDefault="00C7089F" w:rsidP="00C7089F">
      <w:pPr>
        <w:jc w:val="center"/>
        <w:rPr>
          <w:rFonts w:ascii="Arial" w:hAnsi="Arial" w:cs="Arial"/>
        </w:rPr>
      </w:pPr>
    </w:p>
    <w:tbl>
      <w:tblPr>
        <w:tblStyle w:val="1"/>
        <w:tblW w:w="0" w:type="auto"/>
        <w:tblLook w:val="04A0" w:firstRow="1" w:lastRow="0" w:firstColumn="1" w:lastColumn="0" w:noHBand="0" w:noVBand="1"/>
      </w:tblPr>
      <w:tblGrid>
        <w:gridCol w:w="561"/>
        <w:gridCol w:w="2770"/>
        <w:gridCol w:w="6014"/>
      </w:tblGrid>
      <w:tr w:rsidR="00C7089F" w:rsidRPr="00817311" w14:paraId="6BF5BCAC" w14:textId="77777777" w:rsidTr="00037903">
        <w:trPr>
          <w:trHeight w:val="748"/>
        </w:trPr>
        <w:tc>
          <w:tcPr>
            <w:tcW w:w="561" w:type="dxa"/>
            <w:tcBorders>
              <w:bottom w:val="double" w:sz="4" w:space="0" w:color="auto"/>
            </w:tcBorders>
          </w:tcPr>
          <w:p w14:paraId="46177056" w14:textId="77777777" w:rsidR="00C7089F" w:rsidRPr="00817311" w:rsidRDefault="00C7089F" w:rsidP="00037903">
            <w:pPr>
              <w:jc w:val="center"/>
              <w:rPr>
                <w:rFonts w:ascii="Arial" w:hAnsi="Arial" w:cs="Arial"/>
              </w:rPr>
            </w:pPr>
            <w:r w:rsidRPr="00817311">
              <w:rPr>
                <w:rFonts w:ascii="Arial" w:hAnsi="Arial" w:cs="Arial"/>
              </w:rPr>
              <w:t>№ п/п</w:t>
            </w:r>
          </w:p>
        </w:tc>
        <w:tc>
          <w:tcPr>
            <w:tcW w:w="2770" w:type="dxa"/>
            <w:tcBorders>
              <w:bottom w:val="double" w:sz="4" w:space="0" w:color="auto"/>
            </w:tcBorders>
          </w:tcPr>
          <w:p w14:paraId="0C3D6C30" w14:textId="77777777" w:rsidR="00C7089F" w:rsidRPr="00817311" w:rsidRDefault="00C7089F" w:rsidP="00037903">
            <w:pPr>
              <w:jc w:val="center"/>
              <w:rPr>
                <w:rFonts w:ascii="Arial" w:hAnsi="Arial" w:cs="Arial"/>
              </w:rPr>
            </w:pPr>
            <w:r w:rsidRPr="00817311">
              <w:rPr>
                <w:rFonts w:ascii="Arial" w:hAnsi="Arial" w:cs="Arial"/>
              </w:rPr>
              <w:t>Вид информации</w:t>
            </w:r>
          </w:p>
        </w:tc>
        <w:tc>
          <w:tcPr>
            <w:tcW w:w="6014" w:type="dxa"/>
            <w:tcBorders>
              <w:bottom w:val="double" w:sz="4" w:space="0" w:color="auto"/>
            </w:tcBorders>
          </w:tcPr>
          <w:p w14:paraId="2B6C11DB" w14:textId="77777777" w:rsidR="00C7089F" w:rsidRPr="00817311" w:rsidRDefault="00C7089F" w:rsidP="00037903">
            <w:pPr>
              <w:jc w:val="center"/>
              <w:rPr>
                <w:rFonts w:ascii="Arial" w:hAnsi="Arial" w:cs="Arial"/>
              </w:rPr>
            </w:pPr>
            <w:r w:rsidRPr="00817311">
              <w:rPr>
                <w:rFonts w:ascii="Arial" w:hAnsi="Arial" w:cs="Arial"/>
              </w:rPr>
              <w:t>Содержание информации</w:t>
            </w:r>
          </w:p>
        </w:tc>
      </w:tr>
      <w:tr w:rsidR="00C7089F" w:rsidRPr="00817311" w14:paraId="6963BD71" w14:textId="77777777" w:rsidTr="00037903">
        <w:tc>
          <w:tcPr>
            <w:tcW w:w="561" w:type="dxa"/>
            <w:tcBorders>
              <w:top w:val="double" w:sz="4" w:space="0" w:color="auto"/>
            </w:tcBorders>
          </w:tcPr>
          <w:p w14:paraId="4D540294" w14:textId="77777777" w:rsidR="00C7089F" w:rsidRPr="00817311" w:rsidRDefault="00C7089F" w:rsidP="00037903">
            <w:pPr>
              <w:jc w:val="center"/>
              <w:rPr>
                <w:rFonts w:ascii="Arial" w:hAnsi="Arial" w:cs="Arial"/>
              </w:rPr>
            </w:pPr>
            <w:r w:rsidRPr="00817311">
              <w:rPr>
                <w:rFonts w:ascii="Arial" w:hAnsi="Arial" w:cs="Arial"/>
              </w:rPr>
              <w:t>1</w:t>
            </w:r>
          </w:p>
        </w:tc>
        <w:tc>
          <w:tcPr>
            <w:tcW w:w="2770" w:type="dxa"/>
            <w:tcBorders>
              <w:top w:val="double" w:sz="4" w:space="0" w:color="auto"/>
            </w:tcBorders>
          </w:tcPr>
          <w:p w14:paraId="2AF3B76A" w14:textId="77777777" w:rsidR="00C7089F" w:rsidRPr="00817311" w:rsidRDefault="00C7089F" w:rsidP="00037903">
            <w:pPr>
              <w:jc w:val="both"/>
              <w:rPr>
                <w:rFonts w:ascii="Arial" w:hAnsi="Arial" w:cs="Arial"/>
              </w:rPr>
            </w:pPr>
            <w:r w:rsidRPr="00817311">
              <w:rPr>
                <w:rFonts w:ascii="Arial" w:hAnsi="Arial" w:cs="Arial"/>
              </w:rPr>
              <w:t>Форма торгов</w:t>
            </w:r>
          </w:p>
        </w:tc>
        <w:tc>
          <w:tcPr>
            <w:tcW w:w="6014" w:type="dxa"/>
            <w:tcBorders>
              <w:top w:val="double" w:sz="4" w:space="0" w:color="auto"/>
            </w:tcBorders>
          </w:tcPr>
          <w:p w14:paraId="62D03A91" w14:textId="77777777" w:rsidR="00C7089F" w:rsidRPr="00817311" w:rsidRDefault="00C7089F" w:rsidP="00037903">
            <w:pPr>
              <w:jc w:val="both"/>
              <w:rPr>
                <w:rFonts w:ascii="Arial" w:hAnsi="Arial" w:cs="Arial"/>
              </w:rPr>
            </w:pPr>
            <w:r w:rsidRPr="00817311">
              <w:rPr>
                <w:rFonts w:ascii="Arial" w:hAnsi="Arial" w:cs="Arial"/>
              </w:rPr>
              <w:t>Открытый конкурс (далее - конкурс), в котором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tc>
      </w:tr>
      <w:tr w:rsidR="00C7089F" w:rsidRPr="00817311" w14:paraId="216FCB61" w14:textId="77777777" w:rsidTr="00037903">
        <w:tc>
          <w:tcPr>
            <w:tcW w:w="561" w:type="dxa"/>
          </w:tcPr>
          <w:p w14:paraId="3267800D" w14:textId="77777777" w:rsidR="00C7089F" w:rsidRPr="00817311" w:rsidRDefault="00C7089F" w:rsidP="00037903">
            <w:pPr>
              <w:jc w:val="center"/>
              <w:rPr>
                <w:rFonts w:ascii="Arial" w:hAnsi="Arial" w:cs="Arial"/>
              </w:rPr>
            </w:pPr>
            <w:r w:rsidRPr="00817311">
              <w:rPr>
                <w:rFonts w:ascii="Arial" w:hAnsi="Arial" w:cs="Arial"/>
              </w:rPr>
              <w:t>2</w:t>
            </w:r>
          </w:p>
        </w:tc>
        <w:tc>
          <w:tcPr>
            <w:tcW w:w="2770" w:type="dxa"/>
          </w:tcPr>
          <w:p w14:paraId="47A8510F" w14:textId="77777777" w:rsidR="00C7089F" w:rsidRPr="00817311" w:rsidRDefault="00C7089F" w:rsidP="00037903">
            <w:pPr>
              <w:jc w:val="both"/>
              <w:rPr>
                <w:rFonts w:ascii="Arial" w:hAnsi="Arial" w:cs="Arial"/>
              </w:rPr>
            </w:pPr>
            <w:r w:rsidRPr="00817311">
              <w:rPr>
                <w:rFonts w:ascii="Arial" w:hAnsi="Arial" w:cs="Arial"/>
              </w:rPr>
              <w:t>Предмет конкурса</w:t>
            </w:r>
          </w:p>
        </w:tc>
        <w:tc>
          <w:tcPr>
            <w:tcW w:w="6014" w:type="dxa"/>
          </w:tcPr>
          <w:p w14:paraId="1F3A7A3A" w14:textId="77777777" w:rsidR="00C7089F" w:rsidRPr="00817311" w:rsidRDefault="00C7089F" w:rsidP="00037903">
            <w:pPr>
              <w:jc w:val="both"/>
              <w:rPr>
                <w:rFonts w:ascii="Arial" w:hAnsi="Arial" w:cs="Arial"/>
              </w:rPr>
            </w:pPr>
            <w:r w:rsidRPr="00817311">
              <w:rPr>
                <w:rFonts w:ascii="Arial" w:hAnsi="Arial" w:cs="Arial"/>
              </w:rPr>
              <w:t>Право заключения договора на организацию ярмарки на территории городского округа Мытищи</w:t>
            </w:r>
          </w:p>
        </w:tc>
      </w:tr>
      <w:tr w:rsidR="00C7089F" w:rsidRPr="00817311" w14:paraId="49248B93" w14:textId="77777777" w:rsidTr="00037903">
        <w:tc>
          <w:tcPr>
            <w:tcW w:w="561" w:type="dxa"/>
          </w:tcPr>
          <w:p w14:paraId="58DA0694" w14:textId="77777777" w:rsidR="00C7089F" w:rsidRPr="00817311" w:rsidRDefault="00C7089F" w:rsidP="00037903">
            <w:pPr>
              <w:jc w:val="center"/>
              <w:rPr>
                <w:rFonts w:ascii="Arial" w:hAnsi="Arial" w:cs="Arial"/>
              </w:rPr>
            </w:pPr>
            <w:r w:rsidRPr="00817311">
              <w:rPr>
                <w:rFonts w:ascii="Arial" w:hAnsi="Arial" w:cs="Arial"/>
              </w:rPr>
              <w:t>3</w:t>
            </w:r>
          </w:p>
        </w:tc>
        <w:tc>
          <w:tcPr>
            <w:tcW w:w="2770" w:type="dxa"/>
          </w:tcPr>
          <w:p w14:paraId="3F3B3A67" w14:textId="77777777" w:rsidR="00C7089F" w:rsidRPr="00817311" w:rsidRDefault="00C7089F" w:rsidP="00037903">
            <w:pPr>
              <w:rPr>
                <w:rFonts w:ascii="Arial" w:hAnsi="Arial" w:cs="Arial"/>
              </w:rPr>
            </w:pPr>
            <w:r w:rsidRPr="00817311">
              <w:rPr>
                <w:rFonts w:ascii="Arial" w:hAnsi="Arial" w:cs="Arial"/>
              </w:rPr>
              <w:t>Основание для проведения конкурса</w:t>
            </w:r>
          </w:p>
        </w:tc>
        <w:tc>
          <w:tcPr>
            <w:tcW w:w="6014" w:type="dxa"/>
          </w:tcPr>
          <w:p w14:paraId="5E3C44B4" w14:textId="51C6133F" w:rsidR="00C7089F" w:rsidRPr="00817311" w:rsidRDefault="00C7089F" w:rsidP="00037903">
            <w:pPr>
              <w:rPr>
                <w:rFonts w:ascii="Arial" w:hAnsi="Arial" w:cs="Arial"/>
              </w:rPr>
            </w:pPr>
            <w:r w:rsidRPr="00817311">
              <w:rPr>
                <w:rFonts w:ascii="Arial" w:eastAsiaTheme="minorHAnsi" w:hAnsi="Arial" w:cs="Arial"/>
                <w:lang w:eastAsia="en-US"/>
              </w:rPr>
              <w:t xml:space="preserve">Постановление администрации городского округа Мытищи Московской области </w:t>
            </w:r>
            <w:r w:rsidR="001C7E48">
              <w:rPr>
                <w:rFonts w:ascii="Arial" w:eastAsiaTheme="minorHAnsi" w:hAnsi="Arial" w:cs="Arial"/>
                <w:lang w:eastAsia="en-US"/>
              </w:rPr>
              <w:t>№ 2281 от 01.06.2018 г.</w:t>
            </w:r>
          </w:p>
        </w:tc>
      </w:tr>
      <w:tr w:rsidR="00C7089F" w:rsidRPr="00817311" w14:paraId="16E03E45" w14:textId="77777777" w:rsidTr="00037903">
        <w:tc>
          <w:tcPr>
            <w:tcW w:w="561" w:type="dxa"/>
            <w:vMerge w:val="restart"/>
          </w:tcPr>
          <w:p w14:paraId="1A0B6C9B" w14:textId="77777777" w:rsidR="00C7089F" w:rsidRPr="00817311" w:rsidRDefault="00C7089F" w:rsidP="00037903">
            <w:pPr>
              <w:jc w:val="center"/>
              <w:rPr>
                <w:rFonts w:ascii="Arial" w:hAnsi="Arial" w:cs="Arial"/>
              </w:rPr>
            </w:pPr>
            <w:r w:rsidRPr="00817311">
              <w:rPr>
                <w:rFonts w:ascii="Arial" w:hAnsi="Arial" w:cs="Arial"/>
              </w:rPr>
              <w:t>4</w:t>
            </w:r>
          </w:p>
        </w:tc>
        <w:tc>
          <w:tcPr>
            <w:tcW w:w="2770" w:type="dxa"/>
          </w:tcPr>
          <w:p w14:paraId="435246DB" w14:textId="77777777" w:rsidR="00C7089F" w:rsidRPr="00817311" w:rsidRDefault="00C7089F" w:rsidP="00037903">
            <w:pPr>
              <w:jc w:val="both"/>
              <w:rPr>
                <w:rFonts w:ascii="Arial" w:hAnsi="Arial" w:cs="Arial"/>
              </w:rPr>
            </w:pPr>
            <w:r w:rsidRPr="00817311">
              <w:rPr>
                <w:rFonts w:ascii="Arial" w:hAnsi="Arial" w:cs="Arial"/>
              </w:rPr>
              <w:t>Организатор конкурса</w:t>
            </w:r>
          </w:p>
        </w:tc>
        <w:tc>
          <w:tcPr>
            <w:tcW w:w="6014" w:type="dxa"/>
          </w:tcPr>
          <w:p w14:paraId="46752383" w14:textId="77777777" w:rsidR="00C7089F" w:rsidRPr="00817311" w:rsidRDefault="00C7089F" w:rsidP="00037903">
            <w:pPr>
              <w:jc w:val="both"/>
              <w:rPr>
                <w:rFonts w:ascii="Arial" w:hAnsi="Arial" w:cs="Arial"/>
              </w:rPr>
            </w:pPr>
            <w:r w:rsidRPr="00817311">
              <w:rPr>
                <w:rFonts w:ascii="Arial" w:eastAsiaTheme="minorHAnsi" w:hAnsi="Arial" w:cs="Arial"/>
                <w:lang w:eastAsia="en-US"/>
              </w:rPr>
              <w:t>Администрация городского округа Мытищи Московской области (далее – организатор аукциона)</w:t>
            </w:r>
          </w:p>
        </w:tc>
      </w:tr>
      <w:tr w:rsidR="00C7089F" w:rsidRPr="00817311" w14:paraId="6DACA8CD" w14:textId="77777777" w:rsidTr="00037903">
        <w:tc>
          <w:tcPr>
            <w:tcW w:w="561" w:type="dxa"/>
            <w:vMerge/>
          </w:tcPr>
          <w:p w14:paraId="33C1A333" w14:textId="77777777" w:rsidR="00C7089F" w:rsidRPr="00817311" w:rsidRDefault="00C7089F" w:rsidP="00037903">
            <w:pPr>
              <w:jc w:val="center"/>
              <w:rPr>
                <w:rFonts w:ascii="Arial" w:hAnsi="Arial" w:cs="Arial"/>
              </w:rPr>
            </w:pPr>
          </w:p>
        </w:tc>
        <w:tc>
          <w:tcPr>
            <w:tcW w:w="2770" w:type="dxa"/>
          </w:tcPr>
          <w:p w14:paraId="269EB5F8" w14:textId="77777777" w:rsidR="00C7089F" w:rsidRPr="00817311" w:rsidRDefault="00C7089F" w:rsidP="00037903">
            <w:pPr>
              <w:jc w:val="both"/>
              <w:rPr>
                <w:rFonts w:ascii="Arial" w:hAnsi="Arial" w:cs="Arial"/>
              </w:rPr>
            </w:pPr>
            <w:r w:rsidRPr="00817311">
              <w:rPr>
                <w:rFonts w:ascii="Arial" w:hAnsi="Arial" w:cs="Arial"/>
              </w:rPr>
              <w:t>Контактная информация:</w:t>
            </w:r>
          </w:p>
        </w:tc>
        <w:tc>
          <w:tcPr>
            <w:tcW w:w="6014" w:type="dxa"/>
          </w:tcPr>
          <w:p w14:paraId="31B7A7C9" w14:textId="77777777" w:rsidR="00C7089F" w:rsidRPr="00817311" w:rsidRDefault="00C7089F" w:rsidP="00037903">
            <w:pPr>
              <w:jc w:val="both"/>
              <w:rPr>
                <w:rFonts w:ascii="Arial" w:hAnsi="Arial" w:cs="Arial"/>
              </w:rPr>
            </w:pPr>
          </w:p>
        </w:tc>
      </w:tr>
      <w:tr w:rsidR="00C7089F" w:rsidRPr="00817311" w14:paraId="146A7781" w14:textId="77777777" w:rsidTr="00037903">
        <w:tc>
          <w:tcPr>
            <w:tcW w:w="561" w:type="dxa"/>
            <w:vMerge/>
          </w:tcPr>
          <w:p w14:paraId="13D4B810" w14:textId="77777777" w:rsidR="00C7089F" w:rsidRPr="00817311" w:rsidRDefault="00C7089F" w:rsidP="00037903">
            <w:pPr>
              <w:jc w:val="center"/>
              <w:rPr>
                <w:rFonts w:ascii="Arial" w:hAnsi="Arial" w:cs="Arial"/>
              </w:rPr>
            </w:pPr>
          </w:p>
        </w:tc>
        <w:tc>
          <w:tcPr>
            <w:tcW w:w="2770" w:type="dxa"/>
          </w:tcPr>
          <w:p w14:paraId="62A5ED64" w14:textId="77777777" w:rsidR="00C7089F" w:rsidRPr="00817311" w:rsidRDefault="00C7089F" w:rsidP="00037903">
            <w:pPr>
              <w:jc w:val="both"/>
              <w:rPr>
                <w:rFonts w:ascii="Arial" w:hAnsi="Arial" w:cs="Arial"/>
              </w:rPr>
            </w:pPr>
            <w:r w:rsidRPr="00817311">
              <w:rPr>
                <w:rFonts w:ascii="Arial" w:hAnsi="Arial" w:cs="Arial"/>
              </w:rPr>
              <w:t>Адрес</w:t>
            </w:r>
          </w:p>
          <w:p w14:paraId="1290FC48" w14:textId="77777777" w:rsidR="00C7089F" w:rsidRPr="00817311" w:rsidRDefault="00C7089F" w:rsidP="00037903">
            <w:pPr>
              <w:jc w:val="both"/>
              <w:rPr>
                <w:rFonts w:ascii="Arial" w:hAnsi="Arial" w:cs="Arial"/>
              </w:rPr>
            </w:pPr>
          </w:p>
        </w:tc>
        <w:tc>
          <w:tcPr>
            <w:tcW w:w="6014" w:type="dxa"/>
          </w:tcPr>
          <w:p w14:paraId="5F2B1FA9" w14:textId="77777777" w:rsidR="00C7089F" w:rsidRPr="00817311" w:rsidRDefault="00C7089F" w:rsidP="00037903">
            <w:pPr>
              <w:jc w:val="both"/>
              <w:rPr>
                <w:rFonts w:ascii="Arial" w:hAnsi="Arial" w:cs="Arial"/>
              </w:rPr>
            </w:pPr>
            <w:r w:rsidRPr="00817311">
              <w:rPr>
                <w:rFonts w:ascii="Arial" w:eastAsiaTheme="minorHAnsi" w:hAnsi="Arial" w:cs="Arial"/>
                <w:lang w:eastAsia="en-US"/>
              </w:rPr>
              <w:t>Адрес (почтовый адрес): 141008, г.</w:t>
            </w:r>
            <w:r w:rsidR="00501687">
              <w:rPr>
                <w:rFonts w:ascii="Arial" w:eastAsiaTheme="minorHAnsi" w:hAnsi="Arial" w:cs="Arial"/>
                <w:lang w:eastAsia="en-US"/>
              </w:rPr>
              <w:t xml:space="preserve"> </w:t>
            </w:r>
            <w:r w:rsidRPr="00817311">
              <w:rPr>
                <w:rFonts w:ascii="Arial" w:eastAsiaTheme="minorHAnsi" w:hAnsi="Arial" w:cs="Arial"/>
                <w:lang w:eastAsia="en-US"/>
              </w:rPr>
              <w:t>Мытищи, Новомытищинский пр-т, д.36/7.</w:t>
            </w:r>
          </w:p>
        </w:tc>
      </w:tr>
      <w:tr w:rsidR="00C7089F" w:rsidRPr="00817311" w14:paraId="66D3AE79" w14:textId="77777777" w:rsidTr="00037903">
        <w:tc>
          <w:tcPr>
            <w:tcW w:w="561" w:type="dxa"/>
            <w:vMerge/>
          </w:tcPr>
          <w:p w14:paraId="537752EC" w14:textId="77777777" w:rsidR="00C7089F" w:rsidRPr="00817311" w:rsidRDefault="00C7089F" w:rsidP="00037903">
            <w:pPr>
              <w:jc w:val="center"/>
              <w:rPr>
                <w:rFonts w:ascii="Arial" w:hAnsi="Arial" w:cs="Arial"/>
              </w:rPr>
            </w:pPr>
          </w:p>
        </w:tc>
        <w:tc>
          <w:tcPr>
            <w:tcW w:w="2770" w:type="dxa"/>
          </w:tcPr>
          <w:p w14:paraId="23B51761" w14:textId="77777777" w:rsidR="00C7089F" w:rsidRPr="00817311" w:rsidRDefault="00C7089F" w:rsidP="00037903">
            <w:pPr>
              <w:jc w:val="both"/>
              <w:rPr>
                <w:rFonts w:ascii="Arial" w:hAnsi="Arial" w:cs="Arial"/>
              </w:rPr>
            </w:pPr>
            <w:r w:rsidRPr="00817311">
              <w:rPr>
                <w:rFonts w:ascii="Arial" w:hAnsi="Arial" w:cs="Arial"/>
              </w:rPr>
              <w:t>Контактный телефон</w:t>
            </w:r>
          </w:p>
        </w:tc>
        <w:tc>
          <w:tcPr>
            <w:tcW w:w="6014" w:type="dxa"/>
          </w:tcPr>
          <w:p w14:paraId="754EB070" w14:textId="77777777" w:rsidR="00C7089F" w:rsidRPr="00817311" w:rsidRDefault="00C7089F" w:rsidP="00037903">
            <w:pPr>
              <w:jc w:val="both"/>
              <w:rPr>
                <w:rFonts w:ascii="Arial" w:eastAsiaTheme="minorHAnsi" w:hAnsi="Arial" w:cs="Arial"/>
                <w:lang w:eastAsia="en-US"/>
              </w:rPr>
            </w:pPr>
            <w:r w:rsidRPr="00817311">
              <w:rPr>
                <w:rFonts w:ascii="Arial" w:eastAsiaTheme="minorHAnsi" w:hAnsi="Arial" w:cs="Arial"/>
                <w:lang w:eastAsia="en-US"/>
              </w:rPr>
              <w:t>8 (495) 586-</w:t>
            </w:r>
            <w:r w:rsidR="006F2152">
              <w:rPr>
                <w:rFonts w:ascii="Arial" w:eastAsiaTheme="minorHAnsi" w:hAnsi="Arial" w:cs="Arial"/>
                <w:lang w:eastAsia="en-US"/>
              </w:rPr>
              <w:t>06-69</w:t>
            </w:r>
          </w:p>
        </w:tc>
      </w:tr>
      <w:tr w:rsidR="00C7089F" w:rsidRPr="00817311" w14:paraId="17BD0C8D" w14:textId="77777777" w:rsidTr="00037903">
        <w:tc>
          <w:tcPr>
            <w:tcW w:w="561" w:type="dxa"/>
            <w:vMerge/>
          </w:tcPr>
          <w:p w14:paraId="61D94679" w14:textId="77777777" w:rsidR="00C7089F" w:rsidRPr="00817311" w:rsidRDefault="00C7089F" w:rsidP="00037903">
            <w:pPr>
              <w:jc w:val="center"/>
              <w:rPr>
                <w:rFonts w:ascii="Arial" w:hAnsi="Arial" w:cs="Arial"/>
              </w:rPr>
            </w:pPr>
          </w:p>
        </w:tc>
        <w:tc>
          <w:tcPr>
            <w:tcW w:w="2770" w:type="dxa"/>
          </w:tcPr>
          <w:p w14:paraId="67718D16" w14:textId="77777777" w:rsidR="00C7089F" w:rsidRPr="00817311" w:rsidRDefault="00C7089F" w:rsidP="00037903">
            <w:pPr>
              <w:rPr>
                <w:rFonts w:ascii="Arial" w:hAnsi="Arial" w:cs="Arial"/>
              </w:rPr>
            </w:pPr>
            <w:r w:rsidRPr="00817311">
              <w:rPr>
                <w:rFonts w:ascii="Arial" w:hAnsi="Arial" w:cs="Arial"/>
              </w:rPr>
              <w:t>Адрес электронной почты</w:t>
            </w:r>
          </w:p>
        </w:tc>
        <w:tc>
          <w:tcPr>
            <w:tcW w:w="6014" w:type="dxa"/>
          </w:tcPr>
          <w:p w14:paraId="0A3E6BDF" w14:textId="77777777" w:rsidR="00C7089F" w:rsidRPr="00817311" w:rsidRDefault="00C7089F" w:rsidP="00037903">
            <w:pPr>
              <w:jc w:val="both"/>
              <w:rPr>
                <w:rFonts w:ascii="Arial" w:eastAsiaTheme="minorHAnsi" w:hAnsi="Arial" w:cs="Arial"/>
                <w:lang w:eastAsia="en-US"/>
              </w:rPr>
            </w:pPr>
            <w:r w:rsidRPr="00817311">
              <w:rPr>
                <w:rFonts w:ascii="Arial" w:eastAsiaTheme="minorHAnsi" w:hAnsi="Arial" w:cs="Arial"/>
                <w:lang w:eastAsia="en-US"/>
              </w:rPr>
              <w:t>potrebrinok2012@yandex.ru</w:t>
            </w:r>
          </w:p>
        </w:tc>
      </w:tr>
      <w:tr w:rsidR="00C7089F" w:rsidRPr="00817311" w14:paraId="7C79387F" w14:textId="77777777" w:rsidTr="00037903">
        <w:tc>
          <w:tcPr>
            <w:tcW w:w="561" w:type="dxa"/>
            <w:vMerge/>
          </w:tcPr>
          <w:p w14:paraId="4A973C16" w14:textId="77777777" w:rsidR="00C7089F" w:rsidRPr="00817311" w:rsidRDefault="00C7089F" w:rsidP="00037903">
            <w:pPr>
              <w:jc w:val="center"/>
              <w:rPr>
                <w:rFonts w:ascii="Arial" w:hAnsi="Arial" w:cs="Arial"/>
              </w:rPr>
            </w:pPr>
          </w:p>
        </w:tc>
        <w:tc>
          <w:tcPr>
            <w:tcW w:w="2770" w:type="dxa"/>
          </w:tcPr>
          <w:p w14:paraId="26E9010B" w14:textId="77777777" w:rsidR="00C7089F" w:rsidRPr="00817311" w:rsidRDefault="00C7089F" w:rsidP="00037903">
            <w:pPr>
              <w:rPr>
                <w:rFonts w:ascii="Arial" w:hAnsi="Arial" w:cs="Arial"/>
              </w:rPr>
            </w:pPr>
            <w:r w:rsidRPr="00817311">
              <w:rPr>
                <w:rFonts w:ascii="Arial" w:hAnsi="Arial" w:cs="Arial"/>
              </w:rPr>
              <w:t>Официальный сайт</w:t>
            </w:r>
          </w:p>
        </w:tc>
        <w:tc>
          <w:tcPr>
            <w:tcW w:w="6014" w:type="dxa"/>
          </w:tcPr>
          <w:p w14:paraId="53D9CFCC" w14:textId="77777777" w:rsidR="00C7089F" w:rsidRPr="003334AD" w:rsidRDefault="00C7089F" w:rsidP="00037903">
            <w:pPr>
              <w:jc w:val="both"/>
              <w:rPr>
                <w:rFonts w:ascii="Arial" w:hAnsi="Arial" w:cs="Arial"/>
              </w:rPr>
            </w:pPr>
            <w:r w:rsidRPr="003334AD">
              <w:rPr>
                <w:rFonts w:ascii="Arial" w:hAnsi="Arial" w:cs="Arial"/>
              </w:rPr>
              <w:t xml:space="preserve">Официальный сайт администрации городского округа Мытищи -Главная - Экономика и финансы – Потребительский рынок - </w:t>
            </w:r>
            <w:r w:rsidR="004A1766" w:rsidRPr="003334AD">
              <w:rPr>
                <w:rFonts w:ascii="Arial" w:hAnsi="Arial" w:cs="Arial"/>
              </w:rPr>
              <w:t>Открытый конкурс на право заключения договора на организацию ярмарки на территории городского округа Мытищи</w:t>
            </w:r>
          </w:p>
          <w:p w14:paraId="6605A5EA" w14:textId="77777777" w:rsidR="00C7089F" w:rsidRPr="003334AD" w:rsidRDefault="00C7089F" w:rsidP="00037903">
            <w:pPr>
              <w:jc w:val="both"/>
              <w:rPr>
                <w:rFonts w:ascii="Arial" w:hAnsi="Arial" w:cs="Arial"/>
              </w:rPr>
            </w:pPr>
            <w:r w:rsidRPr="003334AD">
              <w:rPr>
                <w:rFonts w:ascii="Arial" w:hAnsi="Arial" w:cs="Arial"/>
              </w:rPr>
              <w:t>(</w:t>
            </w:r>
            <w:hyperlink r:id="rId5" w:history="1">
              <w:r w:rsidR="004A1766" w:rsidRPr="003334AD">
                <w:rPr>
                  <w:rStyle w:val="a6"/>
                  <w:rFonts w:ascii="Arial" w:hAnsi="Arial" w:cs="Arial"/>
                </w:rPr>
                <w:t>http://www.mytyshi.ru/eaf/market/fairorganization/</w:t>
              </w:r>
            </w:hyperlink>
            <w:r w:rsidR="004A1766" w:rsidRPr="003334AD">
              <w:rPr>
                <w:rFonts w:ascii="Arial" w:hAnsi="Arial" w:cs="Arial"/>
              </w:rPr>
              <w:t xml:space="preserve">). </w:t>
            </w:r>
          </w:p>
          <w:p w14:paraId="01BAF5ED" w14:textId="77777777" w:rsidR="00C7089F" w:rsidRPr="003334AD" w:rsidRDefault="00C7089F" w:rsidP="00037903">
            <w:pPr>
              <w:jc w:val="both"/>
              <w:rPr>
                <w:rFonts w:ascii="Arial" w:hAnsi="Arial" w:cs="Arial"/>
              </w:rPr>
            </w:pPr>
          </w:p>
        </w:tc>
      </w:tr>
      <w:tr w:rsidR="00C7089F" w:rsidRPr="00817311" w14:paraId="60BEC8C6" w14:textId="77777777" w:rsidTr="00037903">
        <w:tc>
          <w:tcPr>
            <w:tcW w:w="561" w:type="dxa"/>
            <w:vMerge/>
          </w:tcPr>
          <w:p w14:paraId="51795135" w14:textId="77777777" w:rsidR="00C7089F" w:rsidRPr="00817311" w:rsidRDefault="00C7089F" w:rsidP="00037903">
            <w:pPr>
              <w:jc w:val="center"/>
              <w:rPr>
                <w:rFonts w:ascii="Arial" w:hAnsi="Arial" w:cs="Arial"/>
              </w:rPr>
            </w:pPr>
          </w:p>
        </w:tc>
        <w:tc>
          <w:tcPr>
            <w:tcW w:w="2770" w:type="dxa"/>
            <w:shd w:val="clear" w:color="auto" w:fill="auto"/>
          </w:tcPr>
          <w:p w14:paraId="362D2C68" w14:textId="77777777" w:rsidR="00C7089F" w:rsidRPr="00817311" w:rsidRDefault="00C7089F" w:rsidP="00037903">
            <w:pPr>
              <w:rPr>
                <w:rFonts w:ascii="Arial" w:hAnsi="Arial" w:cs="Arial"/>
              </w:rPr>
            </w:pPr>
            <w:r w:rsidRPr="00817311">
              <w:rPr>
                <w:rFonts w:ascii="Arial" w:hAnsi="Arial" w:cs="Arial"/>
              </w:rPr>
              <w:t>Единый портал торгов Московской области</w:t>
            </w:r>
          </w:p>
        </w:tc>
        <w:tc>
          <w:tcPr>
            <w:tcW w:w="6014" w:type="dxa"/>
            <w:shd w:val="clear" w:color="auto" w:fill="auto"/>
          </w:tcPr>
          <w:p w14:paraId="7E0D5690" w14:textId="77777777" w:rsidR="00C7089F" w:rsidRPr="003334AD" w:rsidRDefault="00C7089F" w:rsidP="00037903">
            <w:pPr>
              <w:jc w:val="both"/>
              <w:rPr>
                <w:rFonts w:ascii="Arial" w:hAnsi="Arial" w:cs="Arial"/>
              </w:rPr>
            </w:pPr>
            <w:r w:rsidRPr="003334AD">
              <w:rPr>
                <w:rFonts w:ascii="Arial" w:hAnsi="Arial" w:cs="Arial"/>
              </w:rPr>
              <w:t>Сайт в информационно-телекоммуникационной сети Интернет (www.torgi.mosreg.ru) в качестве единого портала торгов Московской области для размещения информации о проведении конкурентных процедур в Московской области</w:t>
            </w:r>
          </w:p>
        </w:tc>
      </w:tr>
      <w:tr w:rsidR="00C7089F" w:rsidRPr="00817311" w14:paraId="7AF03AB2" w14:textId="77777777" w:rsidTr="00037903">
        <w:tc>
          <w:tcPr>
            <w:tcW w:w="561" w:type="dxa"/>
            <w:vMerge/>
          </w:tcPr>
          <w:p w14:paraId="12293484" w14:textId="77777777" w:rsidR="00C7089F" w:rsidRPr="00817311" w:rsidRDefault="00C7089F" w:rsidP="00037903">
            <w:pPr>
              <w:jc w:val="center"/>
              <w:rPr>
                <w:rFonts w:ascii="Arial" w:hAnsi="Arial" w:cs="Arial"/>
              </w:rPr>
            </w:pPr>
          </w:p>
        </w:tc>
        <w:tc>
          <w:tcPr>
            <w:tcW w:w="2770" w:type="dxa"/>
            <w:shd w:val="clear" w:color="auto" w:fill="auto"/>
          </w:tcPr>
          <w:p w14:paraId="51D06499" w14:textId="77777777" w:rsidR="00C7089F" w:rsidRPr="00817311" w:rsidRDefault="00C7089F" w:rsidP="00037903">
            <w:pPr>
              <w:rPr>
                <w:rFonts w:ascii="Arial" w:hAnsi="Arial" w:cs="Arial"/>
              </w:rPr>
            </w:pP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p>
        </w:tc>
        <w:tc>
          <w:tcPr>
            <w:tcW w:w="6014" w:type="dxa"/>
            <w:shd w:val="clear" w:color="auto" w:fill="auto"/>
          </w:tcPr>
          <w:p w14:paraId="42B027B6" w14:textId="77777777" w:rsidR="00C7089F" w:rsidRPr="00275428" w:rsidRDefault="00C7089F" w:rsidP="00037903">
            <w:pPr>
              <w:jc w:val="both"/>
              <w:rPr>
                <w:rFonts w:ascii="Arial" w:hAnsi="Arial" w:cs="Arial"/>
              </w:rPr>
            </w:pPr>
            <w:r w:rsidRPr="00275428">
              <w:rPr>
                <w:rFonts w:ascii="Arial" w:hAnsi="Arial" w:cs="Arial"/>
              </w:rPr>
              <w:t xml:space="preserve">официальный сайт Российской Федерации в информационно-телекоммуникационной сети </w:t>
            </w:r>
            <w:r w:rsidRPr="00275428">
              <w:rPr>
                <w:rFonts w:ascii="Arial" w:hAnsi="Arial" w:cs="Arial"/>
              </w:rPr>
              <w:lastRenderedPageBreak/>
              <w:t>"Интернет" для размещения информации о проведении торгов</w:t>
            </w:r>
          </w:p>
        </w:tc>
      </w:tr>
      <w:tr w:rsidR="00C7089F" w:rsidRPr="00817311" w14:paraId="4DBCCE7B" w14:textId="77777777" w:rsidTr="00362A1A">
        <w:tc>
          <w:tcPr>
            <w:tcW w:w="561" w:type="dxa"/>
            <w:vMerge/>
          </w:tcPr>
          <w:p w14:paraId="6D08A6BD" w14:textId="77777777" w:rsidR="00C7089F" w:rsidRPr="00817311" w:rsidRDefault="00C7089F" w:rsidP="00B85DFD">
            <w:pPr>
              <w:jc w:val="center"/>
              <w:rPr>
                <w:rFonts w:ascii="Arial" w:hAnsi="Arial" w:cs="Arial"/>
              </w:rPr>
            </w:pPr>
          </w:p>
        </w:tc>
        <w:tc>
          <w:tcPr>
            <w:tcW w:w="2770" w:type="dxa"/>
          </w:tcPr>
          <w:p w14:paraId="7FF18609" w14:textId="77777777" w:rsidR="00C7089F" w:rsidRPr="00817311" w:rsidRDefault="00C7089F" w:rsidP="00B85DFD">
            <w:pPr>
              <w:rPr>
                <w:rFonts w:ascii="Arial" w:hAnsi="Arial" w:cs="Arial"/>
              </w:rPr>
            </w:pPr>
            <w:r w:rsidRPr="00817311">
              <w:rPr>
                <w:rFonts w:ascii="Arial" w:hAnsi="Arial" w:cs="Arial"/>
              </w:rPr>
              <w:t>Ответственное должностное лицо</w:t>
            </w:r>
          </w:p>
        </w:tc>
        <w:tc>
          <w:tcPr>
            <w:tcW w:w="6014" w:type="dxa"/>
            <w:shd w:val="clear" w:color="auto" w:fill="F2F2F2" w:themeFill="background1" w:themeFillShade="F2"/>
          </w:tcPr>
          <w:p w14:paraId="6FAFFE54" w14:textId="2D760A10" w:rsidR="00C7089F" w:rsidRPr="002C473D" w:rsidRDefault="00AA5F15" w:rsidP="00AA5F15">
            <w:pPr>
              <w:jc w:val="both"/>
              <w:rPr>
                <w:rFonts w:ascii="Arial" w:hAnsi="Arial" w:cs="Arial"/>
              </w:rPr>
            </w:pPr>
            <w:r>
              <w:rPr>
                <w:rFonts w:ascii="Arial" w:eastAsiaTheme="minorHAnsi" w:hAnsi="Arial" w:cs="Arial"/>
                <w:lang w:eastAsia="en-US"/>
              </w:rPr>
              <w:t>Н</w:t>
            </w:r>
            <w:r w:rsidR="00C7089F" w:rsidRPr="002C473D">
              <w:rPr>
                <w:rFonts w:ascii="Arial" w:eastAsiaTheme="minorHAnsi" w:hAnsi="Arial" w:cs="Arial"/>
                <w:lang w:eastAsia="en-US"/>
              </w:rPr>
              <w:t>ачальни</w:t>
            </w:r>
            <w:r w:rsidR="009124D9" w:rsidRPr="002C473D">
              <w:rPr>
                <w:rFonts w:ascii="Arial" w:eastAsiaTheme="minorHAnsi" w:hAnsi="Arial" w:cs="Arial"/>
                <w:lang w:eastAsia="en-US"/>
              </w:rPr>
              <w:t>к</w:t>
            </w:r>
            <w:r w:rsidR="00C7089F" w:rsidRPr="002C473D">
              <w:rPr>
                <w:rFonts w:ascii="Arial" w:eastAsiaTheme="minorHAnsi" w:hAnsi="Arial" w:cs="Arial"/>
                <w:lang w:eastAsia="en-US"/>
              </w:rPr>
              <w:t xml:space="preserve"> управления потребительского рынка и услуг администрации городского округа Мытищи Московской области </w:t>
            </w:r>
            <w:r>
              <w:rPr>
                <w:rFonts w:ascii="Arial" w:eastAsiaTheme="minorHAnsi" w:hAnsi="Arial" w:cs="Arial"/>
                <w:lang w:eastAsia="en-US"/>
              </w:rPr>
              <w:t>–</w:t>
            </w:r>
            <w:r w:rsidR="00E011C3">
              <w:rPr>
                <w:rFonts w:ascii="Arial" w:eastAsiaTheme="minorHAnsi" w:hAnsi="Arial" w:cs="Arial"/>
                <w:lang w:eastAsia="en-US"/>
              </w:rPr>
              <w:t xml:space="preserve"> </w:t>
            </w:r>
            <w:r>
              <w:rPr>
                <w:rFonts w:ascii="Arial" w:eastAsiaTheme="minorHAnsi" w:hAnsi="Arial" w:cs="Arial"/>
                <w:lang w:eastAsia="en-US"/>
              </w:rPr>
              <w:t>Сабирзянова Л.М.</w:t>
            </w:r>
          </w:p>
        </w:tc>
      </w:tr>
      <w:tr w:rsidR="00C7089F" w:rsidRPr="00362A1A" w14:paraId="4CCB0CAC" w14:textId="77777777" w:rsidTr="00362A1A">
        <w:tc>
          <w:tcPr>
            <w:tcW w:w="561" w:type="dxa"/>
          </w:tcPr>
          <w:p w14:paraId="5F4A2929" w14:textId="77777777" w:rsidR="00C7089F" w:rsidRPr="00817311" w:rsidRDefault="00C7089F" w:rsidP="00B85DFD">
            <w:pPr>
              <w:jc w:val="center"/>
              <w:rPr>
                <w:rFonts w:ascii="Arial" w:hAnsi="Arial" w:cs="Arial"/>
              </w:rPr>
            </w:pPr>
            <w:r w:rsidRPr="00817311">
              <w:rPr>
                <w:rFonts w:ascii="Arial" w:hAnsi="Arial" w:cs="Arial"/>
              </w:rPr>
              <w:t>5</w:t>
            </w:r>
          </w:p>
        </w:tc>
        <w:tc>
          <w:tcPr>
            <w:tcW w:w="2770" w:type="dxa"/>
          </w:tcPr>
          <w:p w14:paraId="3B19F9FD" w14:textId="77777777" w:rsidR="00C7089F" w:rsidRPr="00817311" w:rsidRDefault="00C7089F" w:rsidP="00B85DFD">
            <w:pPr>
              <w:rPr>
                <w:rFonts w:ascii="Arial" w:hAnsi="Arial" w:cs="Arial"/>
              </w:rPr>
            </w:pPr>
            <w:r w:rsidRPr="00817311">
              <w:rPr>
                <w:rFonts w:ascii="Arial" w:hAnsi="Arial" w:cs="Arial"/>
              </w:rPr>
              <w:t>Конкурсная комиссия</w:t>
            </w:r>
          </w:p>
          <w:p w14:paraId="6E982E8E" w14:textId="77777777" w:rsidR="00C7089F" w:rsidRPr="00817311" w:rsidRDefault="00C7089F" w:rsidP="00B85DFD">
            <w:pPr>
              <w:rPr>
                <w:rFonts w:ascii="Arial" w:hAnsi="Arial" w:cs="Arial"/>
              </w:rPr>
            </w:pPr>
          </w:p>
          <w:p w14:paraId="5F3F0102" w14:textId="77777777" w:rsidR="00C7089F" w:rsidRDefault="00C7089F" w:rsidP="00B85DFD">
            <w:pPr>
              <w:rPr>
                <w:rFonts w:ascii="Arial" w:hAnsi="Arial" w:cs="Arial"/>
              </w:rPr>
            </w:pPr>
          </w:p>
          <w:p w14:paraId="0F169AA6" w14:textId="77777777" w:rsidR="00BB45F2" w:rsidRPr="00817311" w:rsidRDefault="00BB45F2" w:rsidP="00B85DFD">
            <w:pPr>
              <w:rPr>
                <w:rFonts w:ascii="Arial" w:hAnsi="Arial" w:cs="Arial"/>
              </w:rPr>
            </w:pPr>
          </w:p>
          <w:p w14:paraId="71377B83" w14:textId="77777777" w:rsidR="00C7089F" w:rsidRPr="00817311" w:rsidRDefault="00C7089F" w:rsidP="00B85DFD">
            <w:pPr>
              <w:rPr>
                <w:rFonts w:ascii="Arial" w:hAnsi="Arial" w:cs="Arial"/>
              </w:rPr>
            </w:pPr>
            <w:r w:rsidRPr="00817311">
              <w:rPr>
                <w:rFonts w:ascii="Arial" w:hAnsi="Arial" w:cs="Arial"/>
              </w:rPr>
              <w:t>Контактный телефон</w:t>
            </w:r>
          </w:p>
        </w:tc>
        <w:tc>
          <w:tcPr>
            <w:tcW w:w="6014" w:type="dxa"/>
            <w:shd w:val="clear" w:color="auto" w:fill="F2F2F2" w:themeFill="background1" w:themeFillShade="F2"/>
          </w:tcPr>
          <w:p w14:paraId="788A4D0B" w14:textId="230592B5" w:rsidR="00C7089F" w:rsidRPr="002C473D" w:rsidRDefault="0069121C" w:rsidP="00B85DFD">
            <w:pPr>
              <w:jc w:val="both"/>
              <w:rPr>
                <w:rFonts w:ascii="Arial" w:eastAsiaTheme="minorHAnsi" w:hAnsi="Arial" w:cs="Arial"/>
                <w:lang w:eastAsia="en-US"/>
              </w:rPr>
            </w:pPr>
            <w:r w:rsidRPr="002C473D">
              <w:rPr>
                <w:rFonts w:ascii="Arial" w:eastAsiaTheme="minorHAnsi" w:hAnsi="Arial" w:cs="Arial"/>
                <w:lang w:eastAsia="en-US"/>
              </w:rPr>
              <w:t>Конкурсная комиссия создана на основании Постановления администрации городского округа Мытищи Московской области №</w:t>
            </w:r>
            <w:r w:rsidR="001C7E48" w:rsidRPr="002C473D">
              <w:rPr>
                <w:rFonts w:ascii="Arial" w:eastAsiaTheme="minorHAnsi" w:hAnsi="Arial" w:cs="Arial"/>
                <w:lang w:eastAsia="en-US"/>
              </w:rPr>
              <w:t xml:space="preserve"> </w:t>
            </w:r>
            <w:r w:rsidR="00B13C50">
              <w:rPr>
                <w:rFonts w:ascii="Arial" w:eastAsiaTheme="minorHAnsi" w:hAnsi="Arial" w:cs="Arial"/>
                <w:lang w:eastAsia="en-US"/>
              </w:rPr>
              <w:t>2334</w:t>
            </w:r>
            <w:r w:rsidR="00BB45F2" w:rsidRPr="002C473D">
              <w:rPr>
                <w:rFonts w:ascii="Arial" w:eastAsiaTheme="minorHAnsi" w:hAnsi="Arial" w:cs="Arial"/>
                <w:lang w:eastAsia="en-US"/>
              </w:rPr>
              <w:t xml:space="preserve"> </w:t>
            </w:r>
            <w:r w:rsidRPr="002C473D">
              <w:rPr>
                <w:rFonts w:ascii="Arial" w:eastAsiaTheme="minorHAnsi" w:hAnsi="Arial" w:cs="Arial"/>
                <w:lang w:eastAsia="en-US"/>
              </w:rPr>
              <w:t xml:space="preserve">от </w:t>
            </w:r>
            <w:r w:rsidR="00BB45F2" w:rsidRPr="002C473D">
              <w:rPr>
                <w:rFonts w:ascii="Arial" w:eastAsiaTheme="minorHAnsi" w:hAnsi="Arial" w:cs="Arial"/>
                <w:lang w:eastAsia="en-US"/>
              </w:rPr>
              <w:t xml:space="preserve">                  </w:t>
            </w:r>
            <w:r w:rsidR="00B13C50">
              <w:rPr>
                <w:rFonts w:ascii="Arial" w:eastAsiaTheme="minorHAnsi" w:hAnsi="Arial" w:cs="Arial"/>
                <w:lang w:eastAsia="en-US"/>
              </w:rPr>
              <w:t>05</w:t>
            </w:r>
            <w:r w:rsidR="00BB45F2" w:rsidRPr="002C473D">
              <w:rPr>
                <w:rFonts w:ascii="Arial" w:eastAsiaTheme="minorHAnsi" w:hAnsi="Arial" w:cs="Arial"/>
                <w:lang w:eastAsia="en-US"/>
              </w:rPr>
              <w:t>.0</w:t>
            </w:r>
            <w:r w:rsidR="00B13C50">
              <w:rPr>
                <w:rFonts w:ascii="Arial" w:eastAsiaTheme="minorHAnsi" w:hAnsi="Arial" w:cs="Arial"/>
                <w:lang w:eastAsia="en-US"/>
              </w:rPr>
              <w:t>6</w:t>
            </w:r>
            <w:r w:rsidR="00BB45F2" w:rsidRPr="002C473D">
              <w:rPr>
                <w:rFonts w:ascii="Arial" w:eastAsiaTheme="minorHAnsi" w:hAnsi="Arial" w:cs="Arial"/>
                <w:lang w:eastAsia="en-US"/>
              </w:rPr>
              <w:t>.201</w:t>
            </w:r>
            <w:r w:rsidR="00B13C50">
              <w:rPr>
                <w:rFonts w:ascii="Arial" w:eastAsiaTheme="minorHAnsi" w:hAnsi="Arial" w:cs="Arial"/>
                <w:lang w:eastAsia="en-US"/>
              </w:rPr>
              <w:t>8</w:t>
            </w:r>
            <w:r w:rsidR="00BB45F2" w:rsidRPr="002C473D">
              <w:rPr>
                <w:rFonts w:ascii="Arial" w:eastAsiaTheme="minorHAnsi" w:hAnsi="Arial" w:cs="Arial"/>
                <w:lang w:eastAsia="en-US"/>
              </w:rPr>
              <w:t xml:space="preserve"> г.</w:t>
            </w:r>
          </w:p>
          <w:p w14:paraId="6CBA93F5" w14:textId="77777777" w:rsidR="0069121C" w:rsidRPr="002C473D" w:rsidRDefault="0069121C" w:rsidP="00B85DFD">
            <w:pPr>
              <w:jc w:val="both"/>
              <w:rPr>
                <w:rFonts w:ascii="Arial" w:hAnsi="Arial" w:cs="Arial"/>
              </w:rPr>
            </w:pPr>
            <w:r w:rsidRPr="002C473D">
              <w:rPr>
                <w:rFonts w:ascii="Arial" w:hAnsi="Arial" w:cs="Arial"/>
              </w:rPr>
              <w:t>8 (495) 586-06-69</w:t>
            </w:r>
          </w:p>
        </w:tc>
      </w:tr>
      <w:tr w:rsidR="00C7089F" w:rsidRPr="00362A1A" w14:paraId="58B6BED3" w14:textId="77777777" w:rsidTr="00362A1A">
        <w:tc>
          <w:tcPr>
            <w:tcW w:w="561" w:type="dxa"/>
            <w:vMerge w:val="restart"/>
          </w:tcPr>
          <w:p w14:paraId="24B20744" w14:textId="77777777" w:rsidR="00C7089F" w:rsidRPr="00817311" w:rsidRDefault="00C7089F" w:rsidP="00B85DFD">
            <w:pPr>
              <w:jc w:val="center"/>
              <w:rPr>
                <w:rFonts w:ascii="Arial" w:hAnsi="Arial" w:cs="Arial"/>
              </w:rPr>
            </w:pPr>
            <w:r w:rsidRPr="00817311">
              <w:rPr>
                <w:rFonts w:ascii="Arial" w:hAnsi="Arial" w:cs="Arial"/>
              </w:rPr>
              <w:t>6</w:t>
            </w:r>
          </w:p>
        </w:tc>
        <w:tc>
          <w:tcPr>
            <w:tcW w:w="2770" w:type="dxa"/>
          </w:tcPr>
          <w:p w14:paraId="5CCD7AF1" w14:textId="77777777" w:rsidR="00C7089F" w:rsidRPr="00817311" w:rsidRDefault="00C7089F" w:rsidP="00B85DFD">
            <w:pPr>
              <w:rPr>
                <w:rFonts w:ascii="Arial" w:hAnsi="Arial" w:cs="Arial"/>
              </w:rPr>
            </w:pPr>
            <w:r w:rsidRPr="00817311">
              <w:rPr>
                <w:rFonts w:ascii="Arial" w:hAnsi="Arial" w:cs="Arial"/>
              </w:rPr>
              <w:t>Дата и время начала подачи заявок на участие в конкурсе</w:t>
            </w:r>
          </w:p>
        </w:tc>
        <w:tc>
          <w:tcPr>
            <w:tcW w:w="6014" w:type="dxa"/>
            <w:shd w:val="clear" w:color="auto" w:fill="F2F2F2" w:themeFill="background1" w:themeFillShade="F2"/>
          </w:tcPr>
          <w:p w14:paraId="51F25514" w14:textId="4C3B3658" w:rsidR="00C7089F" w:rsidRPr="002C473D" w:rsidRDefault="0069121C" w:rsidP="00AA5F15">
            <w:pPr>
              <w:jc w:val="both"/>
              <w:rPr>
                <w:rFonts w:ascii="Arial" w:hAnsi="Arial" w:cs="Arial"/>
              </w:rPr>
            </w:pPr>
            <w:r w:rsidRPr="002C473D">
              <w:rPr>
                <w:rFonts w:ascii="Arial" w:hAnsi="Arial" w:cs="Arial"/>
              </w:rPr>
              <w:t>«</w:t>
            </w:r>
            <w:r w:rsidR="00AA5F15">
              <w:rPr>
                <w:rFonts w:ascii="Arial" w:hAnsi="Arial" w:cs="Arial"/>
              </w:rPr>
              <w:t>20</w:t>
            </w:r>
            <w:r w:rsidRPr="002C473D">
              <w:rPr>
                <w:rFonts w:ascii="Arial" w:hAnsi="Arial" w:cs="Arial"/>
              </w:rPr>
              <w:t xml:space="preserve">» </w:t>
            </w:r>
            <w:r w:rsidR="00AA5F15">
              <w:rPr>
                <w:rFonts w:ascii="Arial" w:hAnsi="Arial" w:cs="Arial"/>
              </w:rPr>
              <w:t>ноября</w:t>
            </w:r>
            <w:r w:rsidR="00547ECB" w:rsidRPr="002C473D">
              <w:rPr>
                <w:rFonts w:ascii="Arial" w:hAnsi="Arial" w:cs="Arial"/>
              </w:rPr>
              <w:t xml:space="preserve"> </w:t>
            </w:r>
            <w:r w:rsidRPr="002C473D">
              <w:rPr>
                <w:rFonts w:ascii="Arial" w:hAnsi="Arial" w:cs="Arial"/>
              </w:rPr>
              <w:t xml:space="preserve">2019 г.  с </w:t>
            </w:r>
            <w:r w:rsidR="008C27F5">
              <w:rPr>
                <w:rFonts w:ascii="Arial" w:hAnsi="Arial" w:cs="Arial"/>
              </w:rPr>
              <w:t>1</w:t>
            </w:r>
            <w:r w:rsidR="006C6CEB">
              <w:rPr>
                <w:rFonts w:ascii="Arial" w:hAnsi="Arial" w:cs="Arial"/>
              </w:rPr>
              <w:t>6</w:t>
            </w:r>
            <w:r w:rsidRPr="002C473D">
              <w:rPr>
                <w:rFonts w:ascii="Arial" w:hAnsi="Arial" w:cs="Arial"/>
              </w:rPr>
              <w:t xml:space="preserve"> час. 00 мин. по московскому времени</w:t>
            </w:r>
            <w:r w:rsidR="00FF7E05" w:rsidRPr="002C473D">
              <w:rPr>
                <w:rFonts w:ascii="Arial" w:hAnsi="Arial" w:cs="Arial"/>
              </w:rPr>
              <w:t>.</w:t>
            </w:r>
          </w:p>
        </w:tc>
      </w:tr>
      <w:tr w:rsidR="00C7089F" w:rsidRPr="00817311" w14:paraId="0CD81BFE" w14:textId="77777777" w:rsidTr="00362A1A">
        <w:tc>
          <w:tcPr>
            <w:tcW w:w="561" w:type="dxa"/>
            <w:vMerge/>
          </w:tcPr>
          <w:p w14:paraId="75C38754" w14:textId="77777777" w:rsidR="00C7089F" w:rsidRPr="00817311" w:rsidRDefault="00C7089F" w:rsidP="00B85DFD">
            <w:pPr>
              <w:jc w:val="center"/>
              <w:rPr>
                <w:rFonts w:ascii="Arial" w:hAnsi="Arial" w:cs="Arial"/>
              </w:rPr>
            </w:pPr>
          </w:p>
        </w:tc>
        <w:tc>
          <w:tcPr>
            <w:tcW w:w="2770" w:type="dxa"/>
          </w:tcPr>
          <w:p w14:paraId="692BAA2F" w14:textId="77777777" w:rsidR="00C7089F" w:rsidRPr="00817311" w:rsidRDefault="00C7089F" w:rsidP="00B85DFD">
            <w:pPr>
              <w:rPr>
                <w:rFonts w:ascii="Arial" w:hAnsi="Arial" w:cs="Arial"/>
              </w:rPr>
            </w:pPr>
            <w:r w:rsidRPr="00817311">
              <w:rPr>
                <w:rFonts w:ascii="Arial" w:hAnsi="Arial" w:cs="Arial"/>
              </w:rPr>
              <w:t>Дата и время окончания подачи заявок на участие в конкурсе</w:t>
            </w:r>
          </w:p>
        </w:tc>
        <w:tc>
          <w:tcPr>
            <w:tcW w:w="6014" w:type="dxa"/>
            <w:shd w:val="clear" w:color="auto" w:fill="F2F2F2" w:themeFill="background1" w:themeFillShade="F2"/>
          </w:tcPr>
          <w:p w14:paraId="4B2CB2E7" w14:textId="0457C5C9" w:rsidR="00C7089F" w:rsidRPr="002C473D" w:rsidRDefault="00C7089F" w:rsidP="00AA5F15">
            <w:pPr>
              <w:jc w:val="both"/>
              <w:rPr>
                <w:rFonts w:ascii="Arial" w:hAnsi="Arial" w:cs="Arial"/>
              </w:rPr>
            </w:pPr>
            <w:r w:rsidRPr="002C473D">
              <w:rPr>
                <w:rFonts w:ascii="Arial" w:hAnsi="Arial" w:cs="Arial"/>
              </w:rPr>
              <w:t>«</w:t>
            </w:r>
            <w:r w:rsidR="00AA5F15">
              <w:rPr>
                <w:rFonts w:ascii="Arial" w:hAnsi="Arial" w:cs="Arial"/>
              </w:rPr>
              <w:t>20</w:t>
            </w:r>
            <w:r w:rsidRPr="002C473D">
              <w:rPr>
                <w:rFonts w:ascii="Arial" w:hAnsi="Arial" w:cs="Arial"/>
              </w:rPr>
              <w:t xml:space="preserve">» </w:t>
            </w:r>
            <w:r w:rsidR="00AA5F15">
              <w:rPr>
                <w:rFonts w:ascii="Arial" w:hAnsi="Arial" w:cs="Arial"/>
              </w:rPr>
              <w:t>декабря</w:t>
            </w:r>
            <w:r w:rsidR="0089091D" w:rsidRPr="002C473D">
              <w:rPr>
                <w:rFonts w:ascii="Arial" w:hAnsi="Arial" w:cs="Arial"/>
              </w:rPr>
              <w:t xml:space="preserve"> 201</w:t>
            </w:r>
            <w:r w:rsidR="006D4411" w:rsidRPr="002C473D">
              <w:rPr>
                <w:rFonts w:ascii="Arial" w:hAnsi="Arial" w:cs="Arial"/>
              </w:rPr>
              <w:t>9</w:t>
            </w:r>
            <w:r w:rsidRPr="002C473D">
              <w:rPr>
                <w:rFonts w:ascii="Arial" w:hAnsi="Arial" w:cs="Arial"/>
              </w:rPr>
              <w:t xml:space="preserve"> г.  до </w:t>
            </w:r>
            <w:r w:rsidR="0069121C" w:rsidRPr="002C473D">
              <w:rPr>
                <w:rFonts w:ascii="Arial" w:hAnsi="Arial" w:cs="Arial"/>
              </w:rPr>
              <w:t>1</w:t>
            </w:r>
            <w:r w:rsidR="008A7528">
              <w:rPr>
                <w:rFonts w:ascii="Arial" w:hAnsi="Arial" w:cs="Arial"/>
              </w:rPr>
              <w:t>4</w:t>
            </w:r>
            <w:r w:rsidRPr="002C473D">
              <w:rPr>
                <w:rFonts w:ascii="Arial" w:hAnsi="Arial" w:cs="Arial"/>
              </w:rPr>
              <w:t xml:space="preserve"> час. 00 мин. по московскому времени</w:t>
            </w:r>
            <w:r w:rsidR="00275428" w:rsidRPr="002C473D">
              <w:rPr>
                <w:rFonts w:ascii="Arial" w:hAnsi="Arial" w:cs="Arial"/>
              </w:rPr>
              <w:t>.</w:t>
            </w:r>
          </w:p>
        </w:tc>
      </w:tr>
      <w:tr w:rsidR="00C7089F" w:rsidRPr="00817311" w14:paraId="5D3C24AB" w14:textId="77777777" w:rsidTr="00362A1A">
        <w:tc>
          <w:tcPr>
            <w:tcW w:w="561" w:type="dxa"/>
            <w:vMerge/>
          </w:tcPr>
          <w:p w14:paraId="59B68B1B" w14:textId="77777777" w:rsidR="00C7089F" w:rsidRPr="00817311" w:rsidRDefault="00C7089F" w:rsidP="00B85DFD">
            <w:pPr>
              <w:jc w:val="center"/>
              <w:rPr>
                <w:rFonts w:ascii="Arial" w:hAnsi="Arial" w:cs="Arial"/>
              </w:rPr>
            </w:pPr>
          </w:p>
        </w:tc>
        <w:tc>
          <w:tcPr>
            <w:tcW w:w="2770" w:type="dxa"/>
          </w:tcPr>
          <w:p w14:paraId="4B036E9D" w14:textId="77777777" w:rsidR="00C7089F" w:rsidRPr="00817311" w:rsidRDefault="00C7089F" w:rsidP="00B85DFD">
            <w:pPr>
              <w:rPr>
                <w:rFonts w:ascii="Arial" w:hAnsi="Arial" w:cs="Arial"/>
              </w:rPr>
            </w:pPr>
            <w:r w:rsidRPr="00817311">
              <w:rPr>
                <w:rFonts w:ascii="Arial" w:hAnsi="Arial" w:cs="Arial"/>
              </w:rPr>
              <w:t>Место (адрес) подачи заявок на участие в конкурсе</w:t>
            </w:r>
          </w:p>
        </w:tc>
        <w:tc>
          <w:tcPr>
            <w:tcW w:w="6014" w:type="dxa"/>
            <w:shd w:val="clear" w:color="auto" w:fill="F2F2F2" w:themeFill="background1" w:themeFillShade="F2"/>
          </w:tcPr>
          <w:p w14:paraId="5DB754C6" w14:textId="308E7B6D" w:rsidR="00C7089F" w:rsidRPr="002C473D" w:rsidRDefault="00C7089F" w:rsidP="00B85DFD">
            <w:pPr>
              <w:jc w:val="both"/>
              <w:rPr>
                <w:rFonts w:ascii="Arial" w:hAnsi="Arial" w:cs="Arial"/>
              </w:rPr>
            </w:pPr>
            <w:r w:rsidRPr="002C473D">
              <w:rPr>
                <w:rFonts w:ascii="Arial" w:eastAsiaTheme="minorHAnsi" w:hAnsi="Arial" w:cs="Arial"/>
                <w:lang w:eastAsia="en-US"/>
              </w:rPr>
              <w:t>Адрес (почтовый адрес): 141008, Московская обл., г. Мытищи, Новомытищинский просп., д.30/1 кабинет 20</w:t>
            </w:r>
            <w:r w:rsidR="009124D9" w:rsidRPr="002C473D">
              <w:rPr>
                <w:rFonts w:ascii="Arial" w:eastAsiaTheme="minorHAnsi" w:hAnsi="Arial" w:cs="Arial"/>
                <w:lang w:eastAsia="en-US"/>
              </w:rPr>
              <w:t>5</w:t>
            </w:r>
            <w:r w:rsidRPr="002C473D">
              <w:rPr>
                <w:rFonts w:ascii="Arial" w:eastAsiaTheme="minorHAnsi" w:hAnsi="Arial" w:cs="Arial"/>
                <w:lang w:eastAsia="en-US"/>
              </w:rPr>
              <w:t>.</w:t>
            </w:r>
          </w:p>
        </w:tc>
      </w:tr>
      <w:tr w:rsidR="00C7089F" w:rsidRPr="00817311" w14:paraId="44F49100" w14:textId="77777777" w:rsidTr="00037903">
        <w:tc>
          <w:tcPr>
            <w:tcW w:w="561" w:type="dxa"/>
            <w:vMerge/>
          </w:tcPr>
          <w:p w14:paraId="67578DCF" w14:textId="77777777" w:rsidR="00C7089F" w:rsidRPr="00817311" w:rsidRDefault="00C7089F" w:rsidP="00B85DFD">
            <w:pPr>
              <w:jc w:val="center"/>
              <w:rPr>
                <w:rFonts w:ascii="Arial" w:hAnsi="Arial" w:cs="Arial"/>
              </w:rPr>
            </w:pPr>
          </w:p>
        </w:tc>
        <w:tc>
          <w:tcPr>
            <w:tcW w:w="2770" w:type="dxa"/>
          </w:tcPr>
          <w:p w14:paraId="24E8284D" w14:textId="77777777" w:rsidR="00C7089F" w:rsidRPr="00817311" w:rsidRDefault="00C7089F" w:rsidP="00B85DFD">
            <w:pPr>
              <w:jc w:val="both"/>
              <w:rPr>
                <w:rFonts w:ascii="Arial" w:hAnsi="Arial" w:cs="Arial"/>
              </w:rPr>
            </w:pPr>
            <w:r w:rsidRPr="00817311">
              <w:rPr>
                <w:rFonts w:ascii="Arial" w:hAnsi="Arial" w:cs="Arial"/>
              </w:rPr>
              <w:t>Форма заявки</w:t>
            </w:r>
          </w:p>
        </w:tc>
        <w:tc>
          <w:tcPr>
            <w:tcW w:w="6014" w:type="dxa"/>
          </w:tcPr>
          <w:p w14:paraId="795ECD3D" w14:textId="77777777" w:rsidR="00C7089F" w:rsidRPr="002C473D" w:rsidRDefault="00C7089F" w:rsidP="00B85DFD">
            <w:pPr>
              <w:jc w:val="both"/>
              <w:rPr>
                <w:rFonts w:ascii="Arial" w:hAnsi="Arial" w:cs="Arial"/>
              </w:rPr>
            </w:pPr>
            <w:r w:rsidRPr="002C473D">
              <w:rPr>
                <w:rFonts w:ascii="Arial" w:hAnsi="Arial" w:cs="Arial"/>
              </w:rPr>
              <w:t>Форма заявки указана в приложении 1 к настоящему Извещению</w:t>
            </w:r>
          </w:p>
        </w:tc>
      </w:tr>
      <w:tr w:rsidR="00C7089F" w:rsidRPr="00817311" w14:paraId="2A6CC2E3" w14:textId="77777777" w:rsidTr="00037903">
        <w:trPr>
          <w:trHeight w:val="295"/>
        </w:trPr>
        <w:tc>
          <w:tcPr>
            <w:tcW w:w="561" w:type="dxa"/>
            <w:vMerge/>
          </w:tcPr>
          <w:p w14:paraId="756B7FF1" w14:textId="77777777" w:rsidR="00C7089F" w:rsidRPr="00817311" w:rsidRDefault="00C7089F" w:rsidP="00B85DFD">
            <w:pPr>
              <w:jc w:val="center"/>
              <w:rPr>
                <w:rFonts w:ascii="Arial" w:hAnsi="Arial" w:cs="Arial"/>
              </w:rPr>
            </w:pPr>
          </w:p>
        </w:tc>
        <w:tc>
          <w:tcPr>
            <w:tcW w:w="2770" w:type="dxa"/>
          </w:tcPr>
          <w:p w14:paraId="381843AD" w14:textId="77777777" w:rsidR="00C7089F" w:rsidRPr="00817311" w:rsidRDefault="00C7089F" w:rsidP="00B85DFD">
            <w:pPr>
              <w:jc w:val="both"/>
              <w:rPr>
                <w:rFonts w:ascii="Arial" w:hAnsi="Arial" w:cs="Arial"/>
              </w:rPr>
            </w:pPr>
            <w:r w:rsidRPr="00817311">
              <w:rPr>
                <w:rFonts w:ascii="Arial" w:hAnsi="Arial" w:cs="Arial"/>
              </w:rPr>
              <w:t>Порядок подачи заявки</w:t>
            </w:r>
          </w:p>
        </w:tc>
        <w:tc>
          <w:tcPr>
            <w:tcW w:w="6014" w:type="dxa"/>
          </w:tcPr>
          <w:p w14:paraId="15E918E5" w14:textId="77777777" w:rsidR="00C7089F" w:rsidRPr="00275428" w:rsidRDefault="00C7089F" w:rsidP="00B85DFD">
            <w:pPr>
              <w:jc w:val="both"/>
              <w:rPr>
                <w:rFonts w:ascii="Arial" w:hAnsi="Arial" w:cs="Arial"/>
              </w:rPr>
            </w:pPr>
            <w:r w:rsidRPr="00275428">
              <w:rPr>
                <w:rFonts w:ascii="Arial" w:hAnsi="Arial" w:cs="Arial"/>
              </w:rPr>
              <w:t>Информация указана в разделе 3 к настоящему Извещению</w:t>
            </w:r>
          </w:p>
        </w:tc>
      </w:tr>
      <w:tr w:rsidR="00C7089F" w:rsidRPr="00817311" w14:paraId="1C08F6EF" w14:textId="77777777" w:rsidTr="00037903">
        <w:tc>
          <w:tcPr>
            <w:tcW w:w="561" w:type="dxa"/>
          </w:tcPr>
          <w:p w14:paraId="297D5310" w14:textId="77777777" w:rsidR="00C7089F" w:rsidRPr="00817311" w:rsidRDefault="00C7089F" w:rsidP="00B85DFD">
            <w:pPr>
              <w:jc w:val="center"/>
              <w:rPr>
                <w:rFonts w:ascii="Arial" w:hAnsi="Arial" w:cs="Arial"/>
              </w:rPr>
            </w:pPr>
            <w:r w:rsidRPr="00817311">
              <w:rPr>
                <w:rFonts w:ascii="Arial" w:hAnsi="Arial" w:cs="Arial"/>
              </w:rPr>
              <w:t>7</w:t>
            </w:r>
          </w:p>
        </w:tc>
        <w:tc>
          <w:tcPr>
            <w:tcW w:w="2770" w:type="dxa"/>
          </w:tcPr>
          <w:p w14:paraId="47E8430F" w14:textId="77777777" w:rsidR="00C7089F" w:rsidRPr="00817311" w:rsidRDefault="00C7089F" w:rsidP="00B85DFD">
            <w:pPr>
              <w:rPr>
                <w:rFonts w:ascii="Arial" w:hAnsi="Arial" w:cs="Arial"/>
              </w:rPr>
            </w:pPr>
            <w:r w:rsidRPr="00817311">
              <w:rPr>
                <w:rFonts w:ascii="Arial" w:hAnsi="Arial" w:cs="Arial"/>
              </w:rPr>
              <w:t>Порядок оформления участия в конкурсе</w:t>
            </w:r>
          </w:p>
        </w:tc>
        <w:tc>
          <w:tcPr>
            <w:tcW w:w="6014" w:type="dxa"/>
          </w:tcPr>
          <w:p w14:paraId="346183C5" w14:textId="77777777" w:rsidR="00C7089F" w:rsidRPr="00275428" w:rsidRDefault="00C7089F" w:rsidP="00B85DFD">
            <w:pPr>
              <w:jc w:val="both"/>
              <w:rPr>
                <w:rFonts w:ascii="Arial" w:hAnsi="Arial" w:cs="Arial"/>
              </w:rPr>
            </w:pPr>
            <w:r w:rsidRPr="00275428">
              <w:rPr>
                <w:rFonts w:ascii="Arial" w:hAnsi="Arial" w:cs="Arial"/>
              </w:rPr>
              <w:t>Информация указана в разделе 3 настоящего Извещения</w:t>
            </w:r>
          </w:p>
        </w:tc>
      </w:tr>
      <w:tr w:rsidR="00C7089F" w:rsidRPr="00817311" w14:paraId="441847C8" w14:textId="77777777" w:rsidTr="00037903">
        <w:tc>
          <w:tcPr>
            <w:tcW w:w="561" w:type="dxa"/>
          </w:tcPr>
          <w:p w14:paraId="1EF5E48D" w14:textId="77777777" w:rsidR="00C7089F" w:rsidRPr="00817311" w:rsidRDefault="00C7089F" w:rsidP="00B85DFD">
            <w:pPr>
              <w:jc w:val="center"/>
              <w:rPr>
                <w:rFonts w:ascii="Arial" w:hAnsi="Arial" w:cs="Arial"/>
              </w:rPr>
            </w:pPr>
            <w:r w:rsidRPr="00817311">
              <w:rPr>
                <w:rFonts w:ascii="Arial" w:hAnsi="Arial" w:cs="Arial"/>
              </w:rPr>
              <w:t>8</w:t>
            </w:r>
          </w:p>
        </w:tc>
        <w:tc>
          <w:tcPr>
            <w:tcW w:w="2770" w:type="dxa"/>
          </w:tcPr>
          <w:p w14:paraId="5A4DB1C3" w14:textId="77777777" w:rsidR="00C7089F" w:rsidRPr="00817311" w:rsidRDefault="00C7089F" w:rsidP="00B85DFD">
            <w:pPr>
              <w:rPr>
                <w:rFonts w:ascii="Arial" w:hAnsi="Arial" w:cs="Arial"/>
              </w:rPr>
            </w:pPr>
            <w:r w:rsidRPr="00817311">
              <w:rPr>
                <w:rFonts w:ascii="Arial" w:hAnsi="Arial" w:cs="Arial"/>
              </w:rPr>
              <w:t>Место проведения ярмарки</w:t>
            </w:r>
          </w:p>
        </w:tc>
        <w:tc>
          <w:tcPr>
            <w:tcW w:w="6014" w:type="dxa"/>
          </w:tcPr>
          <w:p w14:paraId="71A97D0C" w14:textId="11E103F4" w:rsidR="00C7089F" w:rsidRDefault="00C7089F" w:rsidP="00B85DFD">
            <w:pPr>
              <w:jc w:val="both"/>
              <w:rPr>
                <w:rFonts w:ascii="Arial" w:hAnsi="Arial" w:cs="Arial"/>
              </w:rPr>
            </w:pPr>
            <w:r w:rsidRPr="00275428">
              <w:rPr>
                <w:rFonts w:ascii="Arial" w:hAnsi="Arial" w:cs="Arial"/>
              </w:rPr>
              <w:t>Место проведения ярмарки согласно перечню мест проведения ярмарок, утвержденному Постановлением администрации городского округа Мытищи</w:t>
            </w:r>
            <w:r w:rsidRPr="00275428">
              <w:rPr>
                <w:rFonts w:ascii="Arial" w:eastAsiaTheme="minorHAnsi" w:hAnsi="Arial" w:cs="Arial"/>
                <w:lang w:eastAsia="en-US"/>
              </w:rPr>
              <w:t xml:space="preserve"> Московской области</w:t>
            </w:r>
            <w:r w:rsidRPr="00275428">
              <w:rPr>
                <w:rFonts w:ascii="Arial" w:hAnsi="Arial" w:cs="Arial"/>
              </w:rPr>
              <w:t xml:space="preserve"> №</w:t>
            </w:r>
            <w:r w:rsidR="001C7E48" w:rsidRPr="00275428">
              <w:rPr>
                <w:rFonts w:ascii="Arial" w:hAnsi="Arial" w:cs="Arial"/>
              </w:rPr>
              <w:t xml:space="preserve"> 3011</w:t>
            </w:r>
            <w:r w:rsidR="00E607F0" w:rsidRPr="00275428">
              <w:rPr>
                <w:rFonts w:ascii="Arial" w:hAnsi="Arial" w:cs="Arial"/>
              </w:rPr>
              <w:t xml:space="preserve"> от </w:t>
            </w:r>
            <w:r w:rsidR="001C7E48" w:rsidRPr="00275428">
              <w:rPr>
                <w:rFonts w:ascii="Arial" w:hAnsi="Arial" w:cs="Arial"/>
              </w:rPr>
              <w:t>11.07.2019</w:t>
            </w:r>
            <w:r w:rsidR="00E607F0" w:rsidRPr="00275428">
              <w:rPr>
                <w:rFonts w:ascii="Arial" w:hAnsi="Arial" w:cs="Arial"/>
              </w:rPr>
              <w:t xml:space="preserve"> г.</w:t>
            </w:r>
            <w:r w:rsidR="00FF7E05">
              <w:rPr>
                <w:rFonts w:ascii="Arial" w:hAnsi="Arial" w:cs="Arial"/>
              </w:rPr>
              <w:t xml:space="preserve"> </w:t>
            </w:r>
            <w:r w:rsidR="00E607F0" w:rsidRPr="00275428">
              <w:rPr>
                <w:rFonts w:ascii="Arial" w:hAnsi="Arial" w:cs="Arial"/>
              </w:rPr>
              <w:t xml:space="preserve">(постановление о внесении изменений № 4934 </w:t>
            </w:r>
            <w:r w:rsidR="001C7E48" w:rsidRPr="00275428">
              <w:rPr>
                <w:rFonts w:ascii="Arial" w:hAnsi="Arial" w:cs="Arial"/>
              </w:rPr>
              <w:t xml:space="preserve">от </w:t>
            </w:r>
            <w:r w:rsidR="00E607F0" w:rsidRPr="00275428">
              <w:rPr>
                <w:rFonts w:ascii="Arial" w:hAnsi="Arial" w:cs="Arial"/>
              </w:rPr>
              <w:t>26.11.2018 г.)</w:t>
            </w:r>
          </w:p>
          <w:p w14:paraId="30E8EB78" w14:textId="77777777" w:rsidR="00E71600" w:rsidRPr="00A93831" w:rsidRDefault="00E71600" w:rsidP="00E71600">
            <w:pPr>
              <w:jc w:val="both"/>
              <w:rPr>
                <w:rFonts w:ascii="Arial" w:hAnsi="Arial" w:cs="Arial"/>
              </w:rPr>
            </w:pPr>
            <w:r>
              <w:rPr>
                <w:rFonts w:ascii="Arial" w:hAnsi="Arial" w:cs="Arial"/>
              </w:rPr>
              <w:t>Лот № 1:</w:t>
            </w:r>
          </w:p>
          <w:p w14:paraId="729E2F7C" w14:textId="16A0BC7E" w:rsidR="00E71600" w:rsidRDefault="00E71600" w:rsidP="00E71600">
            <w:pPr>
              <w:rPr>
                <w:rFonts w:ascii="Arial" w:hAnsi="Arial" w:cs="Arial"/>
              </w:rPr>
            </w:pPr>
            <w:r w:rsidRPr="00A93831">
              <w:rPr>
                <w:rFonts w:ascii="Arial" w:hAnsi="Arial" w:cs="Arial"/>
              </w:rPr>
              <w:t xml:space="preserve">Адрес места проведения ярмарки - </w:t>
            </w:r>
            <w:r w:rsidRPr="00A93831">
              <w:rPr>
                <w:rFonts w:ascii="Arial" w:eastAsiaTheme="minorHAnsi" w:hAnsi="Arial" w:cs="Arial"/>
                <w:lang w:eastAsia="en-US"/>
              </w:rPr>
              <w:t xml:space="preserve">Московская область, </w:t>
            </w:r>
            <w:r w:rsidRPr="00A93831">
              <w:rPr>
                <w:rFonts w:ascii="Arial" w:hAnsi="Arial" w:cs="Arial"/>
              </w:rPr>
              <w:t>г. Мытищи, ул.</w:t>
            </w:r>
            <w:r w:rsidRPr="00817311">
              <w:rPr>
                <w:rFonts w:ascii="Arial" w:hAnsi="Arial" w:cs="Arial"/>
              </w:rPr>
              <w:t xml:space="preserve"> Мира, д.2а, территория,</w:t>
            </w:r>
            <w:r>
              <w:rPr>
                <w:rFonts w:ascii="Arial" w:hAnsi="Arial" w:cs="Arial"/>
              </w:rPr>
              <w:t xml:space="preserve"> прилегающая к МДК «Яуза»</w:t>
            </w:r>
            <w:r w:rsidR="006C6CEB">
              <w:rPr>
                <w:rFonts w:ascii="Arial" w:hAnsi="Arial" w:cs="Arial"/>
              </w:rPr>
              <w:t>;</w:t>
            </w:r>
          </w:p>
          <w:p w14:paraId="3990AEEB" w14:textId="77777777" w:rsidR="00E71600" w:rsidRDefault="00E71600" w:rsidP="00E71600">
            <w:pPr>
              <w:rPr>
                <w:rFonts w:ascii="Arial" w:hAnsi="Arial" w:cs="Arial"/>
              </w:rPr>
            </w:pPr>
            <w:r>
              <w:rPr>
                <w:rFonts w:ascii="Arial" w:hAnsi="Arial" w:cs="Arial"/>
              </w:rPr>
              <w:t>Лот № 2:</w:t>
            </w:r>
          </w:p>
          <w:p w14:paraId="0061543A" w14:textId="2F6BDE2E" w:rsidR="00E71600" w:rsidRDefault="00E71600" w:rsidP="00E71600">
            <w:pPr>
              <w:jc w:val="both"/>
              <w:rPr>
                <w:rFonts w:ascii="Arial" w:hAnsi="Arial" w:cs="Arial"/>
              </w:rPr>
            </w:pPr>
            <w:r w:rsidRPr="00A93831">
              <w:rPr>
                <w:rFonts w:ascii="Arial" w:hAnsi="Arial" w:cs="Arial"/>
              </w:rPr>
              <w:t xml:space="preserve">Адрес места проведения ярмарки - </w:t>
            </w:r>
            <w:r w:rsidRPr="00A93831">
              <w:rPr>
                <w:rFonts w:ascii="Arial" w:eastAsiaTheme="minorHAnsi" w:hAnsi="Arial" w:cs="Arial"/>
                <w:lang w:eastAsia="en-US"/>
              </w:rPr>
              <w:t xml:space="preserve">Московская область, </w:t>
            </w:r>
            <w:r w:rsidRPr="002C6BD9">
              <w:rPr>
                <w:rFonts w:ascii="Arial" w:hAnsi="Arial" w:cs="Arial"/>
              </w:rPr>
              <w:t xml:space="preserve">г. Мытищи, </w:t>
            </w:r>
            <w:r>
              <w:rPr>
                <w:rFonts w:ascii="Arial" w:hAnsi="Arial" w:cs="Arial"/>
              </w:rPr>
              <w:t>Центральная площадь</w:t>
            </w:r>
            <w:r w:rsidR="006C6CEB">
              <w:rPr>
                <w:rFonts w:ascii="Arial" w:hAnsi="Arial" w:cs="Arial"/>
              </w:rPr>
              <w:t>;</w:t>
            </w:r>
          </w:p>
          <w:p w14:paraId="189254FC" w14:textId="77777777" w:rsidR="00E71600" w:rsidRDefault="00E71600" w:rsidP="00E71600">
            <w:pPr>
              <w:jc w:val="both"/>
              <w:rPr>
                <w:rFonts w:ascii="Arial" w:hAnsi="Arial" w:cs="Arial"/>
              </w:rPr>
            </w:pPr>
            <w:r>
              <w:rPr>
                <w:rFonts w:ascii="Arial" w:hAnsi="Arial" w:cs="Arial"/>
              </w:rPr>
              <w:t xml:space="preserve">Лот №3: </w:t>
            </w:r>
          </w:p>
          <w:p w14:paraId="7BFD4E89" w14:textId="53CDABBE" w:rsidR="00E71600" w:rsidRPr="00275428" w:rsidRDefault="00E71600" w:rsidP="006C6CEB">
            <w:pPr>
              <w:rPr>
                <w:rFonts w:ascii="Arial" w:hAnsi="Arial" w:cs="Arial"/>
              </w:rPr>
            </w:pPr>
            <w:r>
              <w:rPr>
                <w:rFonts w:ascii="Arial" w:hAnsi="Arial" w:cs="Arial"/>
              </w:rPr>
              <w:t>А</w:t>
            </w:r>
            <w:r w:rsidRPr="00A93831">
              <w:rPr>
                <w:rFonts w:ascii="Arial" w:hAnsi="Arial" w:cs="Arial"/>
              </w:rPr>
              <w:t xml:space="preserve">дрес места проведения ярмарки - </w:t>
            </w:r>
            <w:r w:rsidRPr="00A93831">
              <w:rPr>
                <w:rFonts w:ascii="Arial" w:eastAsiaTheme="minorHAnsi" w:hAnsi="Arial" w:cs="Arial"/>
                <w:lang w:eastAsia="en-US"/>
              </w:rPr>
              <w:t xml:space="preserve">Московская область, </w:t>
            </w:r>
            <w:r w:rsidRPr="00A93831">
              <w:rPr>
                <w:rFonts w:ascii="Arial" w:hAnsi="Arial" w:cs="Arial"/>
              </w:rPr>
              <w:t>г</w:t>
            </w:r>
            <w:r>
              <w:rPr>
                <w:rFonts w:ascii="Arial" w:hAnsi="Arial" w:cs="Arial"/>
              </w:rPr>
              <w:t>ородской округ</w:t>
            </w:r>
            <w:r w:rsidRPr="00A93831">
              <w:rPr>
                <w:rFonts w:ascii="Arial" w:hAnsi="Arial" w:cs="Arial"/>
              </w:rPr>
              <w:t xml:space="preserve"> Мытищи,</w:t>
            </w:r>
            <w:r w:rsidR="006C6CEB">
              <w:rPr>
                <w:rFonts w:ascii="Arial" w:hAnsi="Arial" w:cs="Arial"/>
              </w:rPr>
              <w:t xml:space="preserve">                       </w:t>
            </w:r>
            <w:r>
              <w:rPr>
                <w:rFonts w:ascii="Arial" w:hAnsi="Arial" w:cs="Arial"/>
              </w:rPr>
              <w:t>мкр. Пироговский, ул. Сазонова, 5 Б</w:t>
            </w:r>
            <w:r w:rsidR="006C6CEB">
              <w:rPr>
                <w:rFonts w:ascii="Arial" w:hAnsi="Arial" w:cs="Arial"/>
              </w:rPr>
              <w:t>;</w:t>
            </w:r>
          </w:p>
          <w:p w14:paraId="60A6BDD0" w14:textId="77777777" w:rsidR="00E71600" w:rsidRDefault="00E71600" w:rsidP="00E71600">
            <w:pPr>
              <w:jc w:val="both"/>
              <w:rPr>
                <w:rFonts w:ascii="Arial" w:hAnsi="Arial" w:cs="Arial"/>
              </w:rPr>
            </w:pPr>
            <w:r>
              <w:rPr>
                <w:rFonts w:ascii="Arial" w:hAnsi="Arial" w:cs="Arial"/>
              </w:rPr>
              <w:t>Лот №4</w:t>
            </w:r>
            <w:r w:rsidR="000F3DB9" w:rsidRPr="00275428">
              <w:rPr>
                <w:rFonts w:ascii="Arial" w:hAnsi="Arial" w:cs="Arial"/>
              </w:rPr>
              <w:t xml:space="preserve">: </w:t>
            </w:r>
          </w:p>
          <w:p w14:paraId="0E2F3531" w14:textId="072DDED6" w:rsidR="003334AD" w:rsidRPr="00E71600" w:rsidRDefault="00E71600" w:rsidP="00E71600">
            <w:pPr>
              <w:jc w:val="both"/>
              <w:rPr>
                <w:rFonts w:ascii="Arial" w:eastAsia="Times New Roman" w:hAnsi="Arial" w:cs="Arial"/>
              </w:rPr>
            </w:pPr>
            <w:r>
              <w:rPr>
                <w:rFonts w:ascii="Arial" w:hAnsi="Arial" w:cs="Arial"/>
              </w:rPr>
              <w:t>А</w:t>
            </w:r>
            <w:r w:rsidR="00C7089F" w:rsidRPr="00275428">
              <w:rPr>
                <w:rFonts w:ascii="Arial" w:hAnsi="Arial" w:cs="Arial"/>
              </w:rPr>
              <w:t xml:space="preserve">дрес места проведения ярмарки - </w:t>
            </w:r>
            <w:r w:rsidR="00C7089F" w:rsidRPr="00275428">
              <w:rPr>
                <w:rFonts w:ascii="Arial" w:eastAsiaTheme="minorHAnsi" w:hAnsi="Arial" w:cs="Arial"/>
                <w:lang w:eastAsia="en-US"/>
              </w:rPr>
              <w:t xml:space="preserve">Московская область, </w:t>
            </w:r>
            <w:r w:rsidR="00C7089F" w:rsidRPr="00275428">
              <w:rPr>
                <w:rFonts w:ascii="Arial" w:hAnsi="Arial" w:cs="Arial"/>
              </w:rPr>
              <w:t>г</w:t>
            </w:r>
            <w:r w:rsidR="00BB45F2" w:rsidRPr="00275428">
              <w:rPr>
                <w:rFonts w:ascii="Arial" w:hAnsi="Arial" w:cs="Arial"/>
              </w:rPr>
              <w:t>ородской округ</w:t>
            </w:r>
            <w:r w:rsidR="00C7089F" w:rsidRPr="00275428">
              <w:rPr>
                <w:rFonts w:ascii="Arial" w:hAnsi="Arial" w:cs="Arial"/>
              </w:rPr>
              <w:t xml:space="preserve"> Мытищи,</w:t>
            </w:r>
            <w:r w:rsidR="00BB45F2" w:rsidRPr="00275428">
              <w:rPr>
                <w:rFonts w:ascii="Arial" w:hAnsi="Arial" w:cs="Arial"/>
              </w:rPr>
              <w:t xml:space="preserve">                               </w:t>
            </w:r>
            <w:r w:rsidR="00C7089F" w:rsidRPr="00275428">
              <w:rPr>
                <w:rFonts w:ascii="Arial" w:hAnsi="Arial" w:cs="Arial"/>
              </w:rPr>
              <w:t xml:space="preserve"> </w:t>
            </w:r>
            <w:r w:rsidR="00547ECB" w:rsidRPr="00275428">
              <w:rPr>
                <w:rFonts w:ascii="Arial" w:hAnsi="Arial" w:cs="Arial"/>
              </w:rPr>
              <w:t>село Марфино, ул. Ильинская, с. 28</w:t>
            </w:r>
            <w:r w:rsidR="00FF7E05">
              <w:rPr>
                <w:rFonts w:ascii="Arial" w:hAnsi="Arial" w:cs="Arial"/>
              </w:rPr>
              <w:t xml:space="preserve">, </w:t>
            </w:r>
            <w:r w:rsidR="00FF7E05">
              <w:rPr>
                <w:rFonts w:ascii="Arial" w:eastAsia="Times New Roman" w:hAnsi="Arial" w:cs="Arial"/>
              </w:rPr>
              <w:t>(МБУК ЦКД «Марфино»).</w:t>
            </w:r>
          </w:p>
        </w:tc>
      </w:tr>
      <w:tr w:rsidR="00C7089F" w:rsidRPr="00817311" w14:paraId="458B8B65" w14:textId="77777777" w:rsidTr="00037903">
        <w:tc>
          <w:tcPr>
            <w:tcW w:w="561" w:type="dxa"/>
          </w:tcPr>
          <w:p w14:paraId="72869939" w14:textId="77777777" w:rsidR="00C7089F" w:rsidRPr="00817311" w:rsidRDefault="00C7089F" w:rsidP="00B85DFD">
            <w:pPr>
              <w:jc w:val="center"/>
              <w:rPr>
                <w:rFonts w:ascii="Arial" w:hAnsi="Arial" w:cs="Arial"/>
              </w:rPr>
            </w:pPr>
            <w:r w:rsidRPr="00817311">
              <w:rPr>
                <w:rFonts w:ascii="Arial" w:hAnsi="Arial" w:cs="Arial"/>
              </w:rPr>
              <w:t>9</w:t>
            </w:r>
          </w:p>
        </w:tc>
        <w:tc>
          <w:tcPr>
            <w:tcW w:w="2770" w:type="dxa"/>
          </w:tcPr>
          <w:p w14:paraId="30B10A2E" w14:textId="77777777" w:rsidR="00C7089F" w:rsidRPr="00817311" w:rsidRDefault="00C7089F" w:rsidP="00B85DFD">
            <w:pPr>
              <w:rPr>
                <w:rFonts w:ascii="Arial" w:hAnsi="Arial" w:cs="Arial"/>
              </w:rPr>
            </w:pPr>
            <w:r w:rsidRPr="00817311">
              <w:rPr>
                <w:rFonts w:ascii="Arial" w:hAnsi="Arial" w:cs="Arial"/>
              </w:rPr>
              <w:t>Срок проведения ярмарки</w:t>
            </w:r>
          </w:p>
        </w:tc>
        <w:tc>
          <w:tcPr>
            <w:tcW w:w="6014" w:type="dxa"/>
          </w:tcPr>
          <w:p w14:paraId="12E064E6" w14:textId="77777777" w:rsidR="00C7089F" w:rsidRPr="00817311" w:rsidRDefault="00C7089F" w:rsidP="00B85DFD">
            <w:pPr>
              <w:jc w:val="both"/>
              <w:rPr>
                <w:rFonts w:ascii="Arial" w:hAnsi="Arial" w:cs="Arial"/>
              </w:rPr>
            </w:pPr>
            <w:r w:rsidRPr="00817311">
              <w:rPr>
                <w:rFonts w:ascii="Arial" w:hAnsi="Arial" w:cs="Arial"/>
              </w:rPr>
              <w:t>В соответствии с проектом договора и техническим заданием</w:t>
            </w:r>
          </w:p>
        </w:tc>
      </w:tr>
      <w:tr w:rsidR="00C7089F" w:rsidRPr="00817311" w14:paraId="71FE0C30" w14:textId="77777777" w:rsidTr="00037903">
        <w:tc>
          <w:tcPr>
            <w:tcW w:w="561" w:type="dxa"/>
          </w:tcPr>
          <w:p w14:paraId="156F723E" w14:textId="77777777" w:rsidR="00C7089F" w:rsidRPr="00817311" w:rsidRDefault="00C7089F" w:rsidP="00B85DFD">
            <w:pPr>
              <w:jc w:val="center"/>
              <w:rPr>
                <w:rFonts w:ascii="Arial" w:hAnsi="Arial" w:cs="Arial"/>
              </w:rPr>
            </w:pPr>
            <w:r w:rsidRPr="00817311">
              <w:rPr>
                <w:rFonts w:ascii="Arial" w:hAnsi="Arial" w:cs="Arial"/>
              </w:rPr>
              <w:t>10</w:t>
            </w:r>
          </w:p>
        </w:tc>
        <w:tc>
          <w:tcPr>
            <w:tcW w:w="2770" w:type="dxa"/>
          </w:tcPr>
          <w:p w14:paraId="6F7E721D" w14:textId="77777777" w:rsidR="00C7089F" w:rsidRPr="00817311" w:rsidRDefault="00C7089F" w:rsidP="00B85DFD">
            <w:pPr>
              <w:rPr>
                <w:rFonts w:ascii="Arial" w:hAnsi="Arial" w:cs="Arial"/>
              </w:rPr>
            </w:pPr>
            <w:r w:rsidRPr="00817311">
              <w:rPr>
                <w:rFonts w:ascii="Arial" w:hAnsi="Arial" w:cs="Arial"/>
              </w:rPr>
              <w:t>Тематика ярмарки</w:t>
            </w:r>
          </w:p>
        </w:tc>
        <w:tc>
          <w:tcPr>
            <w:tcW w:w="6014" w:type="dxa"/>
          </w:tcPr>
          <w:p w14:paraId="60ECA836" w14:textId="77777777" w:rsidR="00C7089F" w:rsidRPr="00817311" w:rsidRDefault="00C7089F" w:rsidP="00B85DFD">
            <w:pPr>
              <w:jc w:val="both"/>
              <w:rPr>
                <w:rFonts w:ascii="Arial" w:hAnsi="Arial" w:cs="Arial"/>
              </w:rPr>
            </w:pPr>
            <w:r w:rsidRPr="00817311">
              <w:rPr>
                <w:rFonts w:ascii="Arial" w:hAnsi="Arial" w:cs="Arial"/>
              </w:rPr>
              <w:t>В соответствии с проектом договора и техническим заданием</w:t>
            </w:r>
          </w:p>
        </w:tc>
      </w:tr>
      <w:tr w:rsidR="00C7089F" w:rsidRPr="00817311" w14:paraId="3A3D5C9E" w14:textId="77777777" w:rsidTr="00037903">
        <w:tc>
          <w:tcPr>
            <w:tcW w:w="561" w:type="dxa"/>
          </w:tcPr>
          <w:p w14:paraId="3A266ED8" w14:textId="77777777" w:rsidR="00C7089F" w:rsidRPr="00817311" w:rsidRDefault="00C7089F" w:rsidP="00B85DFD">
            <w:pPr>
              <w:jc w:val="center"/>
              <w:rPr>
                <w:rFonts w:ascii="Arial" w:hAnsi="Arial" w:cs="Arial"/>
              </w:rPr>
            </w:pPr>
            <w:r w:rsidRPr="00817311">
              <w:rPr>
                <w:rFonts w:ascii="Arial" w:hAnsi="Arial" w:cs="Arial"/>
              </w:rPr>
              <w:lastRenderedPageBreak/>
              <w:t>11</w:t>
            </w:r>
          </w:p>
        </w:tc>
        <w:tc>
          <w:tcPr>
            <w:tcW w:w="2770" w:type="dxa"/>
          </w:tcPr>
          <w:p w14:paraId="6F773366" w14:textId="77777777" w:rsidR="00C7089F" w:rsidRPr="00817311" w:rsidRDefault="00C7089F" w:rsidP="00B85DFD">
            <w:pPr>
              <w:rPr>
                <w:rFonts w:ascii="Arial" w:hAnsi="Arial" w:cs="Arial"/>
              </w:rPr>
            </w:pPr>
            <w:r w:rsidRPr="00817311">
              <w:rPr>
                <w:rFonts w:ascii="Arial" w:hAnsi="Arial" w:cs="Arial"/>
              </w:rPr>
              <w:t>Тип ярмарки</w:t>
            </w:r>
          </w:p>
        </w:tc>
        <w:tc>
          <w:tcPr>
            <w:tcW w:w="6014" w:type="dxa"/>
          </w:tcPr>
          <w:p w14:paraId="4AFBD594" w14:textId="77777777" w:rsidR="00C7089F" w:rsidRPr="00817311" w:rsidRDefault="00C7089F" w:rsidP="00B85DFD">
            <w:pPr>
              <w:jc w:val="both"/>
              <w:rPr>
                <w:rFonts w:ascii="Arial" w:hAnsi="Arial" w:cs="Arial"/>
              </w:rPr>
            </w:pPr>
            <w:r w:rsidRPr="00817311">
              <w:rPr>
                <w:rFonts w:ascii="Arial" w:hAnsi="Arial" w:cs="Arial"/>
              </w:rPr>
              <w:t>В соответствии с проектом договора и техническим заданием</w:t>
            </w:r>
          </w:p>
        </w:tc>
      </w:tr>
      <w:tr w:rsidR="00C7089F" w:rsidRPr="00817311" w14:paraId="25E67734" w14:textId="77777777" w:rsidTr="00037903">
        <w:tc>
          <w:tcPr>
            <w:tcW w:w="561" w:type="dxa"/>
          </w:tcPr>
          <w:p w14:paraId="5F16E8AC" w14:textId="77777777" w:rsidR="00C7089F" w:rsidRPr="00817311" w:rsidRDefault="00C7089F" w:rsidP="00B85DFD">
            <w:pPr>
              <w:jc w:val="center"/>
              <w:rPr>
                <w:rFonts w:ascii="Arial" w:hAnsi="Arial" w:cs="Arial"/>
              </w:rPr>
            </w:pPr>
            <w:r w:rsidRPr="00817311">
              <w:rPr>
                <w:rFonts w:ascii="Arial" w:hAnsi="Arial" w:cs="Arial"/>
              </w:rPr>
              <w:t>12</w:t>
            </w:r>
          </w:p>
        </w:tc>
        <w:tc>
          <w:tcPr>
            <w:tcW w:w="2770" w:type="dxa"/>
          </w:tcPr>
          <w:p w14:paraId="0CE8EF12" w14:textId="77777777" w:rsidR="00C7089F" w:rsidRPr="00817311" w:rsidRDefault="00C7089F" w:rsidP="00B85DFD">
            <w:pPr>
              <w:rPr>
                <w:rFonts w:ascii="Arial" w:hAnsi="Arial" w:cs="Arial"/>
              </w:rPr>
            </w:pPr>
            <w:r w:rsidRPr="00817311">
              <w:rPr>
                <w:rFonts w:ascii="Arial" w:hAnsi="Arial" w:cs="Arial"/>
              </w:rPr>
              <w:t>Условия проведения ярмарки</w:t>
            </w:r>
          </w:p>
        </w:tc>
        <w:tc>
          <w:tcPr>
            <w:tcW w:w="6014" w:type="dxa"/>
          </w:tcPr>
          <w:p w14:paraId="5F283E2F" w14:textId="77777777" w:rsidR="00C7089F" w:rsidRPr="00817311" w:rsidRDefault="00C7089F" w:rsidP="00B85DFD">
            <w:pPr>
              <w:jc w:val="both"/>
              <w:rPr>
                <w:rFonts w:ascii="Arial" w:hAnsi="Arial" w:cs="Arial"/>
              </w:rPr>
            </w:pPr>
            <w:r w:rsidRPr="00817311">
              <w:rPr>
                <w:rFonts w:ascii="Arial" w:hAnsi="Arial" w:cs="Arial"/>
              </w:rPr>
              <w:t>В соответствии с проектом договора и техническим заданием</w:t>
            </w:r>
          </w:p>
        </w:tc>
      </w:tr>
      <w:tr w:rsidR="00C7089F" w:rsidRPr="00817311" w14:paraId="47BFB641" w14:textId="77777777" w:rsidTr="00037903">
        <w:tc>
          <w:tcPr>
            <w:tcW w:w="561" w:type="dxa"/>
          </w:tcPr>
          <w:p w14:paraId="1577CF79" w14:textId="77777777" w:rsidR="00C7089F" w:rsidRPr="00817311" w:rsidRDefault="00C7089F" w:rsidP="00B85DFD">
            <w:pPr>
              <w:jc w:val="center"/>
              <w:rPr>
                <w:rFonts w:ascii="Arial" w:hAnsi="Arial" w:cs="Arial"/>
              </w:rPr>
            </w:pPr>
            <w:r w:rsidRPr="00817311">
              <w:rPr>
                <w:rFonts w:ascii="Arial" w:hAnsi="Arial" w:cs="Arial"/>
              </w:rPr>
              <w:t>13</w:t>
            </w:r>
          </w:p>
        </w:tc>
        <w:tc>
          <w:tcPr>
            <w:tcW w:w="2770" w:type="dxa"/>
          </w:tcPr>
          <w:p w14:paraId="305F16AC" w14:textId="77777777" w:rsidR="00C7089F" w:rsidRPr="00817311" w:rsidRDefault="00C7089F" w:rsidP="00B85DFD">
            <w:pPr>
              <w:rPr>
                <w:rFonts w:ascii="Arial" w:hAnsi="Arial" w:cs="Arial"/>
              </w:rPr>
            </w:pPr>
            <w:r w:rsidRPr="00817311">
              <w:rPr>
                <w:rFonts w:ascii="Arial" w:hAnsi="Arial" w:cs="Arial"/>
              </w:rPr>
              <w:t>Срок, в течение которого организатор конкурса вправе отказаться от проведения конкурса</w:t>
            </w:r>
          </w:p>
        </w:tc>
        <w:tc>
          <w:tcPr>
            <w:tcW w:w="6014" w:type="dxa"/>
          </w:tcPr>
          <w:p w14:paraId="2BD8498B" w14:textId="27BE4FD9" w:rsidR="00C7089F" w:rsidRDefault="00C7089F" w:rsidP="00E71600">
            <w:pPr>
              <w:jc w:val="both"/>
              <w:rPr>
                <w:rFonts w:ascii="Arial" w:hAnsi="Arial" w:cs="Arial"/>
              </w:rPr>
            </w:pPr>
            <w:r w:rsidRPr="00817311">
              <w:rPr>
                <w:rFonts w:ascii="Arial" w:hAnsi="Arial" w:cs="Arial"/>
              </w:rPr>
              <w:t xml:space="preserve">Организатор конкурса вправе принять решение об отказе от проведения конкурса в любое время, но не позднее, чем за три дня до даты окончания срока подачи заявок </w:t>
            </w:r>
            <w:r w:rsidRPr="007778C1">
              <w:rPr>
                <w:rFonts w:ascii="Arial" w:hAnsi="Arial" w:cs="Arial"/>
              </w:rPr>
              <w:t>на участие в конкурсе до</w:t>
            </w:r>
            <w:r w:rsidR="00A9635F" w:rsidRPr="007778C1">
              <w:rPr>
                <w:rFonts w:ascii="Arial" w:hAnsi="Arial" w:cs="Arial"/>
              </w:rPr>
              <w:t xml:space="preserve"> </w:t>
            </w:r>
            <w:r w:rsidR="006C6CEB">
              <w:rPr>
                <w:rFonts w:ascii="Arial" w:hAnsi="Arial" w:cs="Arial"/>
              </w:rPr>
              <w:t>1</w:t>
            </w:r>
            <w:r w:rsidRPr="007778C1">
              <w:rPr>
                <w:rFonts w:ascii="Arial" w:hAnsi="Arial" w:cs="Arial"/>
              </w:rPr>
              <w:t>8 час. 00 мин. по московскому времени</w:t>
            </w:r>
            <w:r w:rsidR="006C6CEB">
              <w:rPr>
                <w:rFonts w:ascii="Arial" w:hAnsi="Arial" w:cs="Arial"/>
              </w:rPr>
              <w:t xml:space="preserve"> </w:t>
            </w:r>
            <w:r w:rsidR="000F3DB9">
              <w:rPr>
                <w:rFonts w:ascii="Arial" w:hAnsi="Arial" w:cs="Arial"/>
              </w:rPr>
              <w:t>«</w:t>
            </w:r>
            <w:r w:rsidR="00E71600">
              <w:rPr>
                <w:rFonts w:ascii="Arial" w:hAnsi="Arial" w:cs="Arial"/>
              </w:rPr>
              <w:t>16</w:t>
            </w:r>
            <w:r w:rsidR="000F3DB9">
              <w:rPr>
                <w:rFonts w:ascii="Arial" w:hAnsi="Arial" w:cs="Arial"/>
              </w:rPr>
              <w:t xml:space="preserve">» </w:t>
            </w:r>
            <w:r w:rsidR="00E71600">
              <w:rPr>
                <w:rFonts w:ascii="Arial" w:hAnsi="Arial" w:cs="Arial"/>
              </w:rPr>
              <w:t>декабря</w:t>
            </w:r>
            <w:r w:rsidR="000F3DB9">
              <w:rPr>
                <w:rFonts w:ascii="Arial" w:hAnsi="Arial" w:cs="Arial"/>
              </w:rPr>
              <w:t xml:space="preserve"> 2019 г.</w:t>
            </w:r>
          </w:p>
          <w:p w14:paraId="4AF5836C" w14:textId="6715011B" w:rsidR="00E71600" w:rsidRPr="00817311" w:rsidRDefault="00E71600" w:rsidP="00E71600">
            <w:pPr>
              <w:jc w:val="both"/>
              <w:rPr>
                <w:rFonts w:ascii="Arial" w:hAnsi="Arial" w:cs="Arial"/>
              </w:rPr>
            </w:pPr>
          </w:p>
        </w:tc>
      </w:tr>
      <w:tr w:rsidR="00C7089F" w:rsidRPr="00817311" w14:paraId="7D7647D1" w14:textId="77777777" w:rsidTr="00037903">
        <w:tc>
          <w:tcPr>
            <w:tcW w:w="561" w:type="dxa"/>
          </w:tcPr>
          <w:p w14:paraId="20BFA44C" w14:textId="77777777" w:rsidR="00C7089F" w:rsidRPr="00817311" w:rsidRDefault="00C7089F" w:rsidP="00B85DFD">
            <w:pPr>
              <w:jc w:val="center"/>
              <w:rPr>
                <w:rFonts w:ascii="Arial" w:hAnsi="Arial" w:cs="Arial"/>
              </w:rPr>
            </w:pPr>
            <w:r w:rsidRPr="00817311">
              <w:rPr>
                <w:rFonts w:ascii="Arial" w:hAnsi="Arial" w:cs="Arial"/>
              </w:rPr>
              <w:t>14</w:t>
            </w:r>
          </w:p>
        </w:tc>
        <w:tc>
          <w:tcPr>
            <w:tcW w:w="2770" w:type="dxa"/>
          </w:tcPr>
          <w:p w14:paraId="730EB26D" w14:textId="77777777" w:rsidR="00C7089F" w:rsidRPr="00817311" w:rsidRDefault="00C7089F" w:rsidP="00B85DFD">
            <w:pPr>
              <w:rPr>
                <w:rFonts w:ascii="Arial" w:hAnsi="Arial" w:cs="Arial"/>
              </w:rPr>
            </w:pPr>
            <w:r w:rsidRPr="00817311">
              <w:rPr>
                <w:rFonts w:ascii="Arial" w:hAnsi="Arial" w:cs="Arial"/>
              </w:rPr>
              <w:t>Срок, в течение которого организатор конкурса вправе внести изменения в Извещение об открытом конкурсе</w:t>
            </w:r>
          </w:p>
        </w:tc>
        <w:tc>
          <w:tcPr>
            <w:tcW w:w="6014" w:type="dxa"/>
          </w:tcPr>
          <w:p w14:paraId="15DFEFFE" w14:textId="77777777" w:rsidR="00C7089F" w:rsidRPr="00817311" w:rsidRDefault="00C7089F" w:rsidP="00B85DFD">
            <w:pPr>
              <w:jc w:val="both"/>
              <w:rPr>
                <w:rFonts w:ascii="Arial" w:hAnsi="Arial" w:cs="Arial"/>
              </w:rPr>
            </w:pPr>
            <w:r w:rsidRPr="00817311">
              <w:rPr>
                <w:rFonts w:ascii="Arial" w:hAnsi="Arial" w:cs="Arial"/>
              </w:rPr>
              <w:t>Организатор конкурса вправе принять решение о внесении изменений в Извещение об открытом конкурсе не позднее, чем за пять дней до даты окончания срока подачи заявок на участие в конкурсе.</w:t>
            </w:r>
          </w:p>
          <w:p w14:paraId="4B06A86F" w14:textId="1FDC1ED4" w:rsidR="00C7089F" w:rsidRPr="00817311" w:rsidRDefault="00C7089F" w:rsidP="00B85DFD">
            <w:pPr>
              <w:jc w:val="both"/>
              <w:rPr>
                <w:rFonts w:ascii="Arial" w:hAnsi="Arial" w:cs="Arial"/>
              </w:rPr>
            </w:pPr>
            <w:r w:rsidRPr="007778C1">
              <w:rPr>
                <w:rFonts w:ascii="Arial" w:hAnsi="Arial" w:cs="Arial"/>
              </w:rPr>
              <w:t xml:space="preserve">Изменения в настоящее Извещение вносятся </w:t>
            </w:r>
            <w:r w:rsidR="00A9635F" w:rsidRPr="007778C1">
              <w:rPr>
                <w:rFonts w:ascii="Arial" w:hAnsi="Arial" w:cs="Arial"/>
              </w:rPr>
              <w:t xml:space="preserve">до </w:t>
            </w:r>
            <w:r w:rsidR="000F3DB9">
              <w:rPr>
                <w:rFonts w:ascii="Arial" w:hAnsi="Arial" w:cs="Arial"/>
              </w:rPr>
              <w:t>«</w:t>
            </w:r>
            <w:r w:rsidR="00E71600">
              <w:rPr>
                <w:rFonts w:ascii="Arial" w:hAnsi="Arial" w:cs="Arial"/>
              </w:rPr>
              <w:t>1</w:t>
            </w:r>
            <w:r w:rsidR="006C6CEB">
              <w:rPr>
                <w:rFonts w:ascii="Arial" w:hAnsi="Arial" w:cs="Arial"/>
              </w:rPr>
              <w:t>3</w:t>
            </w:r>
            <w:r w:rsidR="00547ECB">
              <w:rPr>
                <w:rFonts w:ascii="Arial" w:hAnsi="Arial" w:cs="Arial"/>
              </w:rPr>
              <w:t>»</w:t>
            </w:r>
            <w:r w:rsidR="000F3DB9">
              <w:rPr>
                <w:rFonts w:ascii="Arial" w:hAnsi="Arial" w:cs="Arial"/>
              </w:rPr>
              <w:t xml:space="preserve"> </w:t>
            </w:r>
            <w:r w:rsidR="00E71600">
              <w:rPr>
                <w:rFonts w:ascii="Arial" w:hAnsi="Arial" w:cs="Arial"/>
              </w:rPr>
              <w:t>декабря</w:t>
            </w:r>
            <w:r w:rsidR="000F3DB9">
              <w:rPr>
                <w:rFonts w:ascii="Arial" w:hAnsi="Arial" w:cs="Arial"/>
              </w:rPr>
              <w:t xml:space="preserve"> 2019 г.</w:t>
            </w:r>
          </w:p>
          <w:p w14:paraId="597876E6" w14:textId="77777777" w:rsidR="00C7089F" w:rsidRPr="00817311" w:rsidRDefault="00C7089F" w:rsidP="00B85DFD">
            <w:pPr>
              <w:jc w:val="both"/>
              <w:rPr>
                <w:rFonts w:ascii="Arial" w:hAnsi="Arial" w:cs="Arial"/>
              </w:rPr>
            </w:pPr>
          </w:p>
        </w:tc>
      </w:tr>
      <w:tr w:rsidR="00C7089F" w:rsidRPr="00817311" w14:paraId="48C56D09" w14:textId="77777777" w:rsidTr="00037903">
        <w:tc>
          <w:tcPr>
            <w:tcW w:w="561" w:type="dxa"/>
          </w:tcPr>
          <w:p w14:paraId="3DAE1D34" w14:textId="77777777" w:rsidR="00C7089F" w:rsidRPr="00817311" w:rsidRDefault="00C7089F" w:rsidP="00B85DFD">
            <w:pPr>
              <w:jc w:val="center"/>
              <w:rPr>
                <w:rFonts w:ascii="Arial" w:hAnsi="Arial" w:cs="Arial"/>
              </w:rPr>
            </w:pPr>
            <w:r w:rsidRPr="00817311">
              <w:rPr>
                <w:rFonts w:ascii="Arial" w:hAnsi="Arial" w:cs="Arial"/>
              </w:rPr>
              <w:t>15</w:t>
            </w:r>
          </w:p>
        </w:tc>
        <w:tc>
          <w:tcPr>
            <w:tcW w:w="2770" w:type="dxa"/>
          </w:tcPr>
          <w:p w14:paraId="5BA32C88" w14:textId="77777777" w:rsidR="00C7089F" w:rsidRPr="00817311" w:rsidRDefault="00C7089F" w:rsidP="00B85DFD">
            <w:pPr>
              <w:rPr>
                <w:rFonts w:ascii="Arial" w:hAnsi="Arial" w:cs="Arial"/>
              </w:rPr>
            </w:pPr>
            <w:r w:rsidRPr="00817311">
              <w:rPr>
                <w:rFonts w:ascii="Arial" w:hAnsi="Arial" w:cs="Arial"/>
              </w:rPr>
              <w:t>Порядок, форма и срок предоставления разъяснений положений Извещения об открытом конкурсе</w:t>
            </w:r>
          </w:p>
        </w:tc>
        <w:tc>
          <w:tcPr>
            <w:tcW w:w="6014" w:type="dxa"/>
          </w:tcPr>
          <w:p w14:paraId="1DF032AD" w14:textId="77777777" w:rsidR="00C7089F" w:rsidRPr="00817311" w:rsidRDefault="00C7089F" w:rsidP="00B85DFD">
            <w:pPr>
              <w:jc w:val="both"/>
              <w:rPr>
                <w:rFonts w:ascii="Arial" w:hAnsi="Arial" w:cs="Arial"/>
              </w:rPr>
            </w:pPr>
            <w:r w:rsidRPr="00817311">
              <w:rPr>
                <w:rFonts w:ascii="Arial" w:hAnsi="Arial" w:cs="Arial"/>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конкурса запрос о разъяснении положений Извещения об открытом конкурсе.</w:t>
            </w:r>
          </w:p>
          <w:p w14:paraId="22D4E573" w14:textId="77777777" w:rsidR="00C7089F" w:rsidRPr="00817311" w:rsidRDefault="00C7089F" w:rsidP="00B85DFD">
            <w:pPr>
              <w:jc w:val="both"/>
              <w:rPr>
                <w:rFonts w:ascii="Arial" w:hAnsi="Arial" w:cs="Arial"/>
              </w:rPr>
            </w:pPr>
            <w:r w:rsidRPr="00817311">
              <w:rPr>
                <w:rFonts w:ascii="Arial" w:hAnsi="Arial" w:cs="Arial"/>
              </w:rPr>
              <w:t>В течение двух рабочих дней с даты поступления указанного запроса организатор конкурса обязан направить заинтересованному лицу в письменной форме или в форме электронного документа разъяснения положений Извещения об открытом конкурсе, если указанный запрос поступил к организатору конкурса не позднее, чем за пять дней до даты окончания срока подачи заявок на участие в конкурсе.</w:t>
            </w:r>
          </w:p>
          <w:p w14:paraId="5C733502" w14:textId="77777777" w:rsidR="00C7089F" w:rsidRPr="00817311" w:rsidRDefault="00C7089F" w:rsidP="00B85DFD">
            <w:pPr>
              <w:jc w:val="both"/>
              <w:rPr>
                <w:rFonts w:ascii="Arial" w:hAnsi="Arial" w:cs="Arial"/>
              </w:rPr>
            </w:pPr>
            <w:r w:rsidRPr="00817311">
              <w:rPr>
                <w:rFonts w:ascii="Arial" w:hAnsi="Arial" w:cs="Arial"/>
              </w:rPr>
              <w:t>Дата начала предоставления разъяснений положений настоящего Извещения: с даты размещения настоящего Извещения на официальном сайте организатора конкурса.</w:t>
            </w:r>
          </w:p>
          <w:p w14:paraId="4AC56B76" w14:textId="7D0DCE10" w:rsidR="00C7089F" w:rsidRPr="00817311" w:rsidRDefault="00C7089F" w:rsidP="00B85DFD">
            <w:pPr>
              <w:jc w:val="both"/>
              <w:rPr>
                <w:rFonts w:ascii="Arial" w:hAnsi="Arial" w:cs="Arial"/>
              </w:rPr>
            </w:pPr>
            <w:r w:rsidRPr="00817311">
              <w:rPr>
                <w:rFonts w:ascii="Arial" w:hAnsi="Arial" w:cs="Arial"/>
              </w:rPr>
              <w:t xml:space="preserve">Дата окончания предоставления разъяснений положений настоящего </w:t>
            </w:r>
            <w:r w:rsidR="00F640C2" w:rsidRPr="00817311">
              <w:rPr>
                <w:rFonts w:ascii="Arial" w:hAnsi="Arial" w:cs="Arial"/>
              </w:rPr>
              <w:t xml:space="preserve">Извещения </w:t>
            </w:r>
            <w:r w:rsidR="000F3DB9">
              <w:rPr>
                <w:rFonts w:ascii="Arial" w:hAnsi="Arial" w:cs="Arial"/>
              </w:rPr>
              <w:t>«</w:t>
            </w:r>
            <w:r w:rsidR="00E71600">
              <w:rPr>
                <w:rFonts w:ascii="Arial" w:hAnsi="Arial" w:cs="Arial"/>
              </w:rPr>
              <w:t>1</w:t>
            </w:r>
            <w:r w:rsidR="006C6CEB">
              <w:rPr>
                <w:rFonts w:ascii="Arial" w:hAnsi="Arial" w:cs="Arial"/>
              </w:rPr>
              <w:t>3</w:t>
            </w:r>
            <w:r w:rsidR="000F3DB9">
              <w:rPr>
                <w:rFonts w:ascii="Arial" w:hAnsi="Arial" w:cs="Arial"/>
              </w:rPr>
              <w:t xml:space="preserve">» </w:t>
            </w:r>
            <w:r w:rsidR="00E71600">
              <w:rPr>
                <w:rFonts w:ascii="Arial" w:hAnsi="Arial" w:cs="Arial"/>
              </w:rPr>
              <w:t>декабря</w:t>
            </w:r>
            <w:r w:rsidR="000F3DB9">
              <w:rPr>
                <w:rFonts w:ascii="Arial" w:hAnsi="Arial" w:cs="Arial"/>
              </w:rPr>
              <w:t xml:space="preserve"> 2019 г.</w:t>
            </w:r>
          </w:p>
          <w:p w14:paraId="393F0929" w14:textId="77777777" w:rsidR="00C7089F" w:rsidRDefault="00C7089F" w:rsidP="00B85DFD">
            <w:pPr>
              <w:jc w:val="both"/>
              <w:rPr>
                <w:rFonts w:ascii="Arial" w:hAnsi="Arial" w:cs="Arial"/>
              </w:rPr>
            </w:pPr>
            <w:r w:rsidRPr="00817311">
              <w:rPr>
                <w:rFonts w:ascii="Arial" w:hAnsi="Arial" w:cs="Arial"/>
              </w:rPr>
              <w:t xml:space="preserve">В течение одного рабочего дня с даты направления заинтересованному лицу разъяснений положений Извещения об открытом конкурсе организатор конкурса должен разместить их на официальном сайте и обеспечить их размещение на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hAnsi="Arial" w:cs="Arial"/>
              </w:rPr>
              <w:t xml:space="preserve"> с указанием предмета запроса, но без указания лица, от которого поступил запрос.</w:t>
            </w:r>
          </w:p>
          <w:p w14:paraId="12B870A0" w14:textId="035399C7" w:rsidR="00303ED0" w:rsidRPr="00817311" w:rsidRDefault="00303ED0" w:rsidP="00B85DFD">
            <w:pPr>
              <w:jc w:val="both"/>
              <w:rPr>
                <w:rFonts w:ascii="Arial" w:hAnsi="Arial" w:cs="Arial"/>
              </w:rPr>
            </w:pPr>
          </w:p>
        </w:tc>
      </w:tr>
      <w:tr w:rsidR="00C7089F" w:rsidRPr="00817311" w14:paraId="06DDCBFA" w14:textId="77777777" w:rsidTr="00037903">
        <w:tc>
          <w:tcPr>
            <w:tcW w:w="561" w:type="dxa"/>
          </w:tcPr>
          <w:p w14:paraId="58F4D3FA" w14:textId="77777777" w:rsidR="00C7089F" w:rsidRPr="00817311" w:rsidRDefault="00C7089F" w:rsidP="00B85DFD">
            <w:pPr>
              <w:jc w:val="center"/>
              <w:rPr>
                <w:rFonts w:ascii="Arial" w:hAnsi="Arial" w:cs="Arial"/>
              </w:rPr>
            </w:pPr>
            <w:r w:rsidRPr="00817311">
              <w:rPr>
                <w:rFonts w:ascii="Arial" w:hAnsi="Arial" w:cs="Arial"/>
              </w:rPr>
              <w:lastRenderedPageBreak/>
              <w:t>16</w:t>
            </w:r>
          </w:p>
        </w:tc>
        <w:tc>
          <w:tcPr>
            <w:tcW w:w="2770" w:type="dxa"/>
          </w:tcPr>
          <w:p w14:paraId="4374F244" w14:textId="77777777" w:rsidR="00C7089F" w:rsidRPr="003334AD" w:rsidRDefault="00C7089F" w:rsidP="00B85DFD">
            <w:pPr>
              <w:rPr>
                <w:rFonts w:ascii="Arial" w:hAnsi="Arial" w:cs="Arial"/>
              </w:rPr>
            </w:pPr>
            <w:r w:rsidRPr="003334AD">
              <w:rPr>
                <w:rFonts w:ascii="Arial" w:hAnsi="Arial" w:cs="Arial"/>
              </w:rPr>
              <w:t>Начальная (минимальная) цена договора (цена лота)</w:t>
            </w:r>
          </w:p>
        </w:tc>
        <w:tc>
          <w:tcPr>
            <w:tcW w:w="6014" w:type="dxa"/>
          </w:tcPr>
          <w:p w14:paraId="787EE960" w14:textId="424F47A2" w:rsidR="003334AD" w:rsidRDefault="00C7089F" w:rsidP="00B85DFD">
            <w:pPr>
              <w:tabs>
                <w:tab w:val="left" w:pos="3225"/>
              </w:tabs>
              <w:jc w:val="both"/>
              <w:rPr>
                <w:rFonts w:ascii="Arial" w:hAnsi="Arial" w:cs="Arial"/>
              </w:rPr>
            </w:pPr>
            <w:r w:rsidRPr="003334AD">
              <w:rPr>
                <w:rFonts w:ascii="Arial" w:hAnsi="Arial" w:cs="Arial"/>
              </w:rPr>
              <w:t>Начальная (минимальная) цена договора (цена лота) устанавливается в размере</w:t>
            </w:r>
            <w:r w:rsidR="003334AD" w:rsidRPr="003334AD">
              <w:rPr>
                <w:rFonts w:ascii="Arial" w:hAnsi="Arial" w:cs="Arial"/>
              </w:rPr>
              <w:t>:</w:t>
            </w:r>
          </w:p>
          <w:p w14:paraId="463A49D2" w14:textId="15A72A2F" w:rsidR="00303ED0" w:rsidRPr="003334AD" w:rsidRDefault="00303ED0" w:rsidP="00303ED0">
            <w:pPr>
              <w:tabs>
                <w:tab w:val="left" w:pos="3225"/>
              </w:tabs>
              <w:jc w:val="both"/>
              <w:rPr>
                <w:rFonts w:ascii="Arial" w:eastAsia="Times New Roman" w:hAnsi="Arial" w:cs="Arial"/>
              </w:rPr>
            </w:pPr>
            <w:r w:rsidRPr="003334AD">
              <w:rPr>
                <w:rFonts w:ascii="Arial" w:hAnsi="Arial" w:cs="Arial"/>
              </w:rPr>
              <w:t xml:space="preserve">Лот № 1: </w:t>
            </w:r>
            <w:r w:rsidRPr="003334AD">
              <w:rPr>
                <w:rFonts w:ascii="Arial" w:eastAsia="Times New Roman" w:hAnsi="Arial" w:cs="Arial"/>
              </w:rPr>
              <w:t>1 </w:t>
            </w:r>
            <w:r w:rsidR="0033643E">
              <w:rPr>
                <w:rFonts w:ascii="Arial" w:eastAsia="Times New Roman" w:hAnsi="Arial" w:cs="Arial"/>
              </w:rPr>
              <w:t>620</w:t>
            </w:r>
            <w:r w:rsidRPr="003334AD">
              <w:rPr>
                <w:rFonts w:ascii="Arial" w:eastAsia="Times New Roman" w:hAnsi="Arial" w:cs="Arial"/>
              </w:rPr>
              <w:t xml:space="preserve"> 000 (один миллион </w:t>
            </w:r>
            <w:r w:rsidR="0033643E">
              <w:rPr>
                <w:rFonts w:ascii="Arial" w:eastAsia="Times New Roman" w:hAnsi="Arial" w:cs="Arial"/>
              </w:rPr>
              <w:t xml:space="preserve">шестьсот двадцать </w:t>
            </w:r>
            <w:r w:rsidRPr="003334AD">
              <w:rPr>
                <w:rFonts w:ascii="Arial" w:eastAsia="Times New Roman" w:hAnsi="Arial" w:cs="Arial"/>
              </w:rPr>
              <w:t>тысяч) руб. 00 (ноль) коп.</w:t>
            </w:r>
            <w:r w:rsidR="006C6CEB">
              <w:rPr>
                <w:rFonts w:ascii="Arial" w:eastAsia="Times New Roman" w:hAnsi="Arial" w:cs="Arial"/>
              </w:rPr>
              <w:t>;</w:t>
            </w:r>
          </w:p>
          <w:p w14:paraId="767BE53E" w14:textId="4D32C658" w:rsidR="00303ED0" w:rsidRDefault="00303ED0" w:rsidP="00303ED0">
            <w:pPr>
              <w:tabs>
                <w:tab w:val="left" w:pos="3225"/>
              </w:tabs>
              <w:jc w:val="both"/>
              <w:rPr>
                <w:rFonts w:ascii="Arial" w:eastAsia="Times New Roman" w:hAnsi="Arial" w:cs="Arial"/>
              </w:rPr>
            </w:pPr>
            <w:r w:rsidRPr="003334AD">
              <w:rPr>
                <w:rFonts w:ascii="Arial" w:eastAsia="Times New Roman" w:hAnsi="Arial" w:cs="Arial"/>
              </w:rPr>
              <w:t xml:space="preserve">Лот № 2: </w:t>
            </w:r>
            <w:r w:rsidR="00697DBB">
              <w:rPr>
                <w:rFonts w:ascii="Arial" w:eastAsia="Times New Roman" w:hAnsi="Arial" w:cs="Arial"/>
              </w:rPr>
              <w:t>592 000</w:t>
            </w:r>
            <w:r w:rsidR="00612FDD">
              <w:rPr>
                <w:rFonts w:ascii="Arial" w:eastAsia="Times New Roman" w:hAnsi="Arial" w:cs="Arial"/>
              </w:rPr>
              <w:t xml:space="preserve"> </w:t>
            </w:r>
            <w:r w:rsidR="00697DBB">
              <w:rPr>
                <w:rFonts w:ascii="Arial" w:eastAsia="Times New Roman" w:hAnsi="Arial" w:cs="Arial"/>
              </w:rPr>
              <w:t>пятьсот девяносто две тысячи</w:t>
            </w:r>
            <w:bookmarkStart w:id="2" w:name="_GoBack"/>
            <w:bookmarkEnd w:id="2"/>
            <w:r w:rsidRPr="003334AD">
              <w:rPr>
                <w:rFonts w:ascii="Arial" w:eastAsia="Times New Roman" w:hAnsi="Arial" w:cs="Arial"/>
              </w:rPr>
              <w:t>) руб. 00 (ноль) коп.</w:t>
            </w:r>
            <w:r w:rsidR="006C6CEB">
              <w:rPr>
                <w:rFonts w:ascii="Arial" w:eastAsia="Times New Roman" w:hAnsi="Arial" w:cs="Arial"/>
              </w:rPr>
              <w:t>;</w:t>
            </w:r>
          </w:p>
          <w:p w14:paraId="17DD3DCB" w14:textId="22FA0DE9" w:rsidR="00303ED0" w:rsidRPr="00303ED0" w:rsidRDefault="00303ED0" w:rsidP="00303ED0">
            <w:pPr>
              <w:tabs>
                <w:tab w:val="left" w:pos="3225"/>
              </w:tabs>
              <w:jc w:val="both"/>
              <w:rPr>
                <w:rFonts w:ascii="Arial" w:eastAsia="Times New Roman" w:hAnsi="Arial" w:cs="Arial"/>
              </w:rPr>
            </w:pPr>
            <w:r w:rsidRPr="003334AD">
              <w:rPr>
                <w:rFonts w:ascii="Arial" w:hAnsi="Arial" w:cs="Arial"/>
              </w:rPr>
              <w:t xml:space="preserve">Лот № </w:t>
            </w:r>
            <w:r>
              <w:rPr>
                <w:rFonts w:ascii="Arial" w:hAnsi="Arial" w:cs="Arial"/>
              </w:rPr>
              <w:t>3</w:t>
            </w:r>
            <w:r w:rsidRPr="003334AD">
              <w:rPr>
                <w:rFonts w:ascii="Arial" w:hAnsi="Arial" w:cs="Arial"/>
              </w:rPr>
              <w:t xml:space="preserve">: </w:t>
            </w:r>
            <w:r w:rsidRPr="00303ED0">
              <w:rPr>
                <w:rFonts w:ascii="Arial" w:hAnsi="Arial" w:cs="Arial"/>
              </w:rPr>
              <w:t>1</w:t>
            </w:r>
            <w:r w:rsidR="00DC6481">
              <w:rPr>
                <w:rFonts w:ascii="Arial" w:hAnsi="Arial" w:cs="Arial"/>
              </w:rPr>
              <w:t>2</w:t>
            </w:r>
            <w:r w:rsidRPr="00303ED0">
              <w:rPr>
                <w:rFonts w:ascii="Arial" w:hAnsi="Arial" w:cs="Arial"/>
              </w:rPr>
              <w:t xml:space="preserve">6 </w:t>
            </w:r>
            <w:r w:rsidR="00DC6481">
              <w:rPr>
                <w:rFonts w:ascii="Arial" w:hAnsi="Arial" w:cs="Arial"/>
              </w:rPr>
              <w:t>0</w:t>
            </w:r>
            <w:r w:rsidRPr="00303ED0">
              <w:rPr>
                <w:rFonts w:ascii="Arial" w:hAnsi="Arial" w:cs="Arial"/>
              </w:rPr>
              <w:t>00</w:t>
            </w:r>
            <w:r w:rsidRPr="003334AD">
              <w:rPr>
                <w:rFonts w:ascii="Arial" w:eastAsia="Times New Roman" w:hAnsi="Arial" w:cs="Arial"/>
              </w:rPr>
              <w:t xml:space="preserve"> (</w:t>
            </w:r>
            <w:r w:rsidR="00DC6481">
              <w:rPr>
                <w:rFonts w:ascii="Arial" w:eastAsia="Times New Roman" w:hAnsi="Arial" w:cs="Arial"/>
              </w:rPr>
              <w:t>сто двадцать шесть</w:t>
            </w:r>
            <w:r w:rsidR="00F04917">
              <w:rPr>
                <w:rFonts w:ascii="Arial" w:eastAsia="Times New Roman" w:hAnsi="Arial" w:cs="Arial"/>
              </w:rPr>
              <w:t xml:space="preserve"> тысяч</w:t>
            </w:r>
            <w:r w:rsidRPr="003334AD">
              <w:rPr>
                <w:rFonts w:ascii="Arial" w:eastAsia="Times New Roman" w:hAnsi="Arial" w:cs="Arial"/>
              </w:rPr>
              <w:t>) руб. 00 (ноль) коп.</w:t>
            </w:r>
            <w:r w:rsidR="006C6CEB">
              <w:rPr>
                <w:rFonts w:ascii="Arial" w:eastAsia="Times New Roman" w:hAnsi="Arial" w:cs="Arial"/>
              </w:rPr>
              <w:t>;</w:t>
            </w:r>
          </w:p>
          <w:p w14:paraId="37CBFD70" w14:textId="6DF4614F" w:rsidR="00C7089F" w:rsidRPr="003334AD" w:rsidRDefault="003334AD" w:rsidP="00B85DFD">
            <w:pPr>
              <w:tabs>
                <w:tab w:val="left" w:pos="3225"/>
              </w:tabs>
              <w:jc w:val="both"/>
              <w:rPr>
                <w:rFonts w:ascii="Arial" w:eastAsia="Times New Roman" w:hAnsi="Arial" w:cs="Arial"/>
              </w:rPr>
            </w:pPr>
            <w:r w:rsidRPr="003334AD">
              <w:rPr>
                <w:rFonts w:ascii="Arial" w:hAnsi="Arial" w:cs="Arial"/>
              </w:rPr>
              <w:t xml:space="preserve">Лот № </w:t>
            </w:r>
            <w:r w:rsidR="00303ED0">
              <w:rPr>
                <w:rFonts w:ascii="Arial" w:hAnsi="Arial" w:cs="Arial"/>
              </w:rPr>
              <w:t>4</w:t>
            </w:r>
            <w:r w:rsidRPr="0087474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59FD" w:rsidRPr="0087474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4917" w:rsidRPr="00303ED0">
              <w:rPr>
                <w:rFonts w:ascii="Arial" w:hAnsi="Arial" w:cs="Arial"/>
              </w:rPr>
              <w:t>1</w:t>
            </w:r>
            <w:r w:rsidR="00F04917">
              <w:rPr>
                <w:rFonts w:ascii="Arial" w:hAnsi="Arial" w:cs="Arial"/>
              </w:rPr>
              <w:t>2</w:t>
            </w:r>
            <w:r w:rsidR="00F04917" w:rsidRPr="00303ED0">
              <w:rPr>
                <w:rFonts w:ascii="Arial" w:hAnsi="Arial" w:cs="Arial"/>
              </w:rPr>
              <w:t xml:space="preserve">6 </w:t>
            </w:r>
            <w:r w:rsidR="00F04917">
              <w:rPr>
                <w:rFonts w:ascii="Arial" w:hAnsi="Arial" w:cs="Arial"/>
              </w:rPr>
              <w:t>0</w:t>
            </w:r>
            <w:r w:rsidR="00F04917" w:rsidRPr="00303ED0">
              <w:rPr>
                <w:rFonts w:ascii="Arial" w:hAnsi="Arial" w:cs="Arial"/>
              </w:rPr>
              <w:t>00</w:t>
            </w:r>
            <w:r w:rsidR="00F04917" w:rsidRPr="003334AD">
              <w:rPr>
                <w:rFonts w:ascii="Arial" w:eastAsia="Times New Roman" w:hAnsi="Arial" w:cs="Arial"/>
              </w:rPr>
              <w:t xml:space="preserve"> (</w:t>
            </w:r>
            <w:r w:rsidR="00F04917">
              <w:rPr>
                <w:rFonts w:ascii="Arial" w:eastAsia="Times New Roman" w:hAnsi="Arial" w:cs="Arial"/>
              </w:rPr>
              <w:t>сто двадцать шесть тысяч</w:t>
            </w:r>
            <w:r w:rsidR="00F04917" w:rsidRPr="003334AD">
              <w:rPr>
                <w:rFonts w:ascii="Arial" w:eastAsia="Times New Roman" w:hAnsi="Arial" w:cs="Arial"/>
              </w:rPr>
              <w:t>) руб. 00 (ноль) коп.</w:t>
            </w:r>
            <w:r w:rsidR="006C6CEB">
              <w:rPr>
                <w:rFonts w:ascii="Arial" w:eastAsia="Times New Roman" w:hAnsi="Arial" w:cs="Arial"/>
              </w:rPr>
              <w:t>;</w:t>
            </w:r>
          </w:p>
          <w:p w14:paraId="27C68B61" w14:textId="77777777" w:rsidR="003334AD" w:rsidRPr="003334AD" w:rsidRDefault="003334AD" w:rsidP="00B85DFD">
            <w:pPr>
              <w:tabs>
                <w:tab w:val="left" w:pos="3225"/>
              </w:tabs>
              <w:jc w:val="both"/>
              <w:rPr>
                <w:rFonts w:ascii="Arial" w:eastAsia="Times New Roman" w:hAnsi="Arial" w:cs="Arial"/>
              </w:rPr>
            </w:pPr>
          </w:p>
        </w:tc>
      </w:tr>
      <w:tr w:rsidR="00C7089F" w:rsidRPr="00817311" w14:paraId="0A97BF2D" w14:textId="77777777" w:rsidTr="00037903">
        <w:tc>
          <w:tcPr>
            <w:tcW w:w="561" w:type="dxa"/>
            <w:shd w:val="clear" w:color="auto" w:fill="auto"/>
          </w:tcPr>
          <w:p w14:paraId="05E6F118" w14:textId="77777777" w:rsidR="00C7089F" w:rsidRPr="00817311" w:rsidRDefault="00C7089F" w:rsidP="00B85DFD">
            <w:pPr>
              <w:jc w:val="center"/>
              <w:rPr>
                <w:rFonts w:ascii="Arial" w:hAnsi="Arial" w:cs="Arial"/>
              </w:rPr>
            </w:pPr>
            <w:r w:rsidRPr="00817311">
              <w:rPr>
                <w:rFonts w:ascii="Arial" w:hAnsi="Arial" w:cs="Arial"/>
              </w:rPr>
              <w:t>17</w:t>
            </w:r>
          </w:p>
        </w:tc>
        <w:tc>
          <w:tcPr>
            <w:tcW w:w="2770" w:type="dxa"/>
            <w:shd w:val="clear" w:color="auto" w:fill="auto"/>
          </w:tcPr>
          <w:p w14:paraId="07BBCCD6" w14:textId="77777777" w:rsidR="00C7089F" w:rsidRPr="00817311" w:rsidRDefault="00C7089F" w:rsidP="00B85DFD">
            <w:pPr>
              <w:rPr>
                <w:rFonts w:ascii="Arial" w:hAnsi="Arial" w:cs="Arial"/>
              </w:rPr>
            </w:pPr>
            <w:r w:rsidRPr="00817311">
              <w:rPr>
                <w:rFonts w:ascii="Arial" w:hAnsi="Arial" w:cs="Arial"/>
              </w:rPr>
              <w:t xml:space="preserve">Размер обеспечения заявки, сроки и порядок его внесения </w:t>
            </w:r>
          </w:p>
        </w:tc>
        <w:tc>
          <w:tcPr>
            <w:tcW w:w="6014" w:type="dxa"/>
            <w:shd w:val="clear" w:color="auto" w:fill="auto"/>
          </w:tcPr>
          <w:p w14:paraId="4AADDA2D" w14:textId="7B623A5A" w:rsidR="00C7089F" w:rsidRPr="00817311" w:rsidRDefault="00C7089F" w:rsidP="00B85DFD">
            <w:pPr>
              <w:jc w:val="both"/>
              <w:rPr>
                <w:rFonts w:ascii="Arial" w:hAnsi="Arial" w:cs="Arial"/>
              </w:rPr>
            </w:pPr>
            <w:r w:rsidRPr="00817311">
              <w:rPr>
                <w:rFonts w:ascii="Arial" w:hAnsi="Arial" w:cs="Arial"/>
              </w:rPr>
              <w:t>Информация указана в разделе 3 настоящего Извещения</w:t>
            </w:r>
            <w:r w:rsidR="00275428">
              <w:rPr>
                <w:rFonts w:ascii="Arial" w:hAnsi="Arial" w:cs="Arial"/>
              </w:rPr>
              <w:t xml:space="preserve"> </w:t>
            </w:r>
          </w:p>
        </w:tc>
      </w:tr>
      <w:bookmarkEnd w:id="0"/>
      <w:tr w:rsidR="00C7089F" w:rsidRPr="00817311" w14:paraId="583DFE25" w14:textId="77777777" w:rsidTr="00037903">
        <w:trPr>
          <w:trHeight w:val="1697"/>
        </w:trPr>
        <w:tc>
          <w:tcPr>
            <w:tcW w:w="561" w:type="dxa"/>
          </w:tcPr>
          <w:p w14:paraId="7A8DD81E" w14:textId="77777777" w:rsidR="00C7089F" w:rsidRPr="00817311" w:rsidRDefault="00C7089F" w:rsidP="00B85DFD">
            <w:pPr>
              <w:jc w:val="center"/>
              <w:rPr>
                <w:rFonts w:ascii="Arial" w:hAnsi="Arial" w:cs="Arial"/>
              </w:rPr>
            </w:pPr>
            <w:r w:rsidRPr="00817311">
              <w:rPr>
                <w:rFonts w:ascii="Arial" w:hAnsi="Arial" w:cs="Arial"/>
              </w:rPr>
              <w:t>18</w:t>
            </w:r>
          </w:p>
        </w:tc>
        <w:tc>
          <w:tcPr>
            <w:tcW w:w="2770" w:type="dxa"/>
          </w:tcPr>
          <w:p w14:paraId="2EA8EEA3" w14:textId="77777777" w:rsidR="00C7089F" w:rsidRPr="00817311" w:rsidRDefault="00C7089F" w:rsidP="00B85DFD">
            <w:pPr>
              <w:rPr>
                <w:rFonts w:ascii="Arial" w:hAnsi="Arial" w:cs="Arial"/>
              </w:rPr>
            </w:pPr>
            <w:r w:rsidRPr="00817311">
              <w:rPr>
                <w:rFonts w:ascii="Arial" w:eastAsiaTheme="minorHAnsi" w:hAnsi="Arial" w:cs="Arial"/>
                <w:color w:val="000000"/>
                <w:lang w:eastAsia="en-US"/>
              </w:rPr>
              <w:t>Дата, время и место вскрытия конвертов с заявками на участие в конкурсе</w:t>
            </w:r>
          </w:p>
          <w:p w14:paraId="21D7A0E2" w14:textId="77777777" w:rsidR="00C7089F" w:rsidRPr="00817311" w:rsidRDefault="00C7089F" w:rsidP="00B85DFD">
            <w:pPr>
              <w:ind w:firstLine="708"/>
              <w:rPr>
                <w:rFonts w:ascii="Arial" w:hAnsi="Arial" w:cs="Arial"/>
              </w:rPr>
            </w:pPr>
          </w:p>
        </w:tc>
        <w:tc>
          <w:tcPr>
            <w:tcW w:w="6014" w:type="dxa"/>
          </w:tcPr>
          <w:p w14:paraId="6843C462" w14:textId="77777777" w:rsidR="00C7089F" w:rsidRPr="00817311" w:rsidRDefault="00C7089F" w:rsidP="00B85DFD">
            <w:pPr>
              <w:keepLines/>
              <w:widowControl w:val="0"/>
              <w:suppressLineNumbers/>
              <w:suppressAutoHyphens/>
              <w:jc w:val="both"/>
              <w:rPr>
                <w:rFonts w:ascii="Arial" w:eastAsiaTheme="minorHAnsi" w:hAnsi="Arial" w:cs="Arial"/>
                <w:lang w:eastAsia="en-US"/>
              </w:rPr>
            </w:pPr>
            <w:r w:rsidRPr="00817311">
              <w:rPr>
                <w:rFonts w:ascii="Arial" w:eastAsiaTheme="minorHAnsi" w:hAnsi="Arial" w:cs="Arial"/>
                <w:lang w:eastAsia="en-US"/>
              </w:rPr>
              <w:t xml:space="preserve">Процедура вскрытия конвертов с заявками </w:t>
            </w:r>
            <w:r w:rsidRPr="00817311">
              <w:rPr>
                <w:rFonts w:ascii="Arial" w:eastAsiaTheme="minorHAnsi" w:hAnsi="Arial" w:cs="Arial"/>
                <w:color w:val="000000"/>
                <w:lang w:eastAsia="en-US"/>
              </w:rPr>
              <w:t>на участие в конкурсе состоится</w:t>
            </w:r>
            <w:r w:rsidRPr="00817311">
              <w:rPr>
                <w:rFonts w:ascii="Arial" w:eastAsiaTheme="minorHAnsi" w:hAnsi="Arial" w:cs="Arial"/>
                <w:lang w:eastAsia="en-US"/>
              </w:rPr>
              <w:t>:</w:t>
            </w:r>
          </w:p>
          <w:p w14:paraId="0AD1CBFB" w14:textId="77777777" w:rsidR="00C7089F" w:rsidRPr="00817311" w:rsidRDefault="00C7089F" w:rsidP="00B85DFD">
            <w:pPr>
              <w:jc w:val="both"/>
              <w:rPr>
                <w:rFonts w:ascii="Arial" w:hAnsi="Arial" w:cs="Arial"/>
              </w:rPr>
            </w:pPr>
            <w:r w:rsidRPr="00817311">
              <w:rPr>
                <w:rFonts w:ascii="Arial" w:eastAsiaTheme="minorHAnsi" w:hAnsi="Arial" w:cs="Arial"/>
                <w:lang w:eastAsia="en-US"/>
              </w:rPr>
              <w:t>Место: 141008, Московская область, г.</w:t>
            </w:r>
            <w:r w:rsidR="00F359FD">
              <w:rPr>
                <w:rFonts w:ascii="Arial" w:eastAsiaTheme="minorHAnsi" w:hAnsi="Arial" w:cs="Arial"/>
                <w:lang w:eastAsia="en-US"/>
              </w:rPr>
              <w:t xml:space="preserve"> </w:t>
            </w:r>
            <w:r w:rsidRPr="00817311">
              <w:rPr>
                <w:rFonts w:ascii="Arial" w:eastAsiaTheme="minorHAnsi" w:hAnsi="Arial" w:cs="Arial"/>
                <w:lang w:eastAsia="en-US"/>
              </w:rPr>
              <w:t>Мытищи, Новомытищинский проспект, д. 36/</w:t>
            </w:r>
            <w:r w:rsidR="00F359FD" w:rsidRPr="00817311">
              <w:rPr>
                <w:rFonts w:ascii="Arial" w:eastAsiaTheme="minorHAnsi" w:hAnsi="Arial" w:cs="Arial"/>
                <w:lang w:eastAsia="en-US"/>
              </w:rPr>
              <w:t xml:space="preserve">7, </w:t>
            </w:r>
            <w:r w:rsidR="00F359FD" w:rsidRPr="00817311">
              <w:rPr>
                <w:rFonts w:ascii="Arial" w:hAnsi="Arial" w:cs="Arial"/>
              </w:rPr>
              <w:t>этаж</w:t>
            </w:r>
            <w:r w:rsidRPr="00817311">
              <w:rPr>
                <w:rFonts w:ascii="Arial" w:hAnsi="Arial" w:cs="Arial"/>
              </w:rPr>
              <w:t xml:space="preserve"> №2, зал Главы администрации.</w:t>
            </w:r>
          </w:p>
          <w:p w14:paraId="4B09F663" w14:textId="1BBBB2CF" w:rsidR="00C7089F" w:rsidRPr="00817311" w:rsidRDefault="00C7089F" w:rsidP="00303ED0">
            <w:pPr>
              <w:jc w:val="both"/>
              <w:rPr>
                <w:rFonts w:ascii="Arial" w:hAnsi="Arial" w:cs="Arial"/>
              </w:rPr>
            </w:pPr>
            <w:r w:rsidRPr="00817311">
              <w:rPr>
                <w:rFonts w:ascii="Arial" w:hAnsi="Arial" w:cs="Arial"/>
              </w:rPr>
              <w:t xml:space="preserve">Время процедуры </w:t>
            </w:r>
            <w:r w:rsidRPr="007778C1">
              <w:rPr>
                <w:rFonts w:ascii="Arial" w:hAnsi="Arial" w:cs="Arial"/>
              </w:rPr>
              <w:t xml:space="preserve">вскрытия конвертов с заявками на участие в конкурсе: </w:t>
            </w:r>
            <w:r w:rsidR="007778C1" w:rsidRPr="007778C1">
              <w:rPr>
                <w:rFonts w:ascii="Arial" w:hAnsi="Arial" w:cs="Arial"/>
              </w:rPr>
              <w:t>1</w:t>
            </w:r>
            <w:r w:rsidR="00B85DFD">
              <w:rPr>
                <w:rFonts w:ascii="Arial" w:hAnsi="Arial" w:cs="Arial"/>
              </w:rPr>
              <w:t>4</w:t>
            </w:r>
            <w:r w:rsidR="007778C1" w:rsidRPr="007778C1">
              <w:rPr>
                <w:rFonts w:ascii="Arial" w:hAnsi="Arial" w:cs="Arial"/>
              </w:rPr>
              <w:t xml:space="preserve"> </w:t>
            </w:r>
            <w:r w:rsidRPr="007778C1">
              <w:rPr>
                <w:rFonts w:ascii="Arial" w:hAnsi="Arial" w:cs="Arial"/>
              </w:rPr>
              <w:t xml:space="preserve">час. 00 мин. по московскому времени </w:t>
            </w:r>
            <w:r w:rsidR="000F3DB9">
              <w:rPr>
                <w:rFonts w:ascii="Arial" w:hAnsi="Arial" w:cs="Arial"/>
              </w:rPr>
              <w:t>«</w:t>
            </w:r>
            <w:r w:rsidR="00303ED0">
              <w:rPr>
                <w:rFonts w:ascii="Arial" w:hAnsi="Arial" w:cs="Arial"/>
              </w:rPr>
              <w:t>20</w:t>
            </w:r>
            <w:r w:rsidR="00B52A40">
              <w:rPr>
                <w:rFonts w:ascii="Arial" w:hAnsi="Arial" w:cs="Arial"/>
              </w:rPr>
              <w:t>»</w:t>
            </w:r>
            <w:r w:rsidR="000F3DB9" w:rsidRPr="000F3DB9">
              <w:rPr>
                <w:rFonts w:ascii="Arial" w:hAnsi="Arial" w:cs="Arial"/>
                <w:color w:val="FF0000"/>
              </w:rPr>
              <w:t xml:space="preserve"> </w:t>
            </w:r>
            <w:r w:rsidR="00303ED0">
              <w:rPr>
                <w:rFonts w:ascii="Arial" w:hAnsi="Arial" w:cs="Arial"/>
              </w:rPr>
              <w:t>декабря</w:t>
            </w:r>
            <w:r w:rsidR="000F3DB9" w:rsidRPr="00B85DFD">
              <w:rPr>
                <w:rFonts w:ascii="Arial" w:hAnsi="Arial" w:cs="Arial"/>
                <w:color w:val="000000" w:themeColor="text1"/>
              </w:rPr>
              <w:t xml:space="preserve"> </w:t>
            </w:r>
            <w:r w:rsidR="000F3DB9">
              <w:rPr>
                <w:rFonts w:ascii="Arial" w:hAnsi="Arial" w:cs="Arial"/>
              </w:rPr>
              <w:t>2019 г.</w:t>
            </w:r>
          </w:p>
        </w:tc>
      </w:tr>
      <w:tr w:rsidR="00C7089F" w:rsidRPr="00817311" w14:paraId="29FBA1C2" w14:textId="77777777" w:rsidTr="00037903">
        <w:tc>
          <w:tcPr>
            <w:tcW w:w="561" w:type="dxa"/>
          </w:tcPr>
          <w:p w14:paraId="5D4BA489" w14:textId="77777777" w:rsidR="00C7089F" w:rsidRPr="00817311" w:rsidRDefault="00C7089F" w:rsidP="00B85DFD">
            <w:pPr>
              <w:jc w:val="center"/>
              <w:rPr>
                <w:rFonts w:ascii="Arial" w:hAnsi="Arial" w:cs="Arial"/>
              </w:rPr>
            </w:pPr>
            <w:r w:rsidRPr="00817311">
              <w:rPr>
                <w:rFonts w:ascii="Arial" w:hAnsi="Arial" w:cs="Arial"/>
              </w:rPr>
              <w:t>19</w:t>
            </w:r>
          </w:p>
        </w:tc>
        <w:tc>
          <w:tcPr>
            <w:tcW w:w="2770" w:type="dxa"/>
          </w:tcPr>
          <w:p w14:paraId="39F40678" w14:textId="77777777" w:rsidR="00C7089F" w:rsidRPr="00817311" w:rsidRDefault="00C7089F" w:rsidP="00B85DFD">
            <w:pPr>
              <w:rPr>
                <w:rFonts w:ascii="Arial" w:hAnsi="Arial" w:cs="Arial"/>
              </w:rPr>
            </w:pPr>
            <w:r w:rsidRPr="00817311">
              <w:rPr>
                <w:rFonts w:ascii="Arial" w:hAnsi="Arial" w:cs="Arial"/>
              </w:rPr>
              <w:t>Место и сроки рассмотрения и оценки заявок на участие в конкурсе</w:t>
            </w:r>
          </w:p>
        </w:tc>
        <w:tc>
          <w:tcPr>
            <w:tcW w:w="6014" w:type="dxa"/>
          </w:tcPr>
          <w:p w14:paraId="61A8F63E" w14:textId="7FE0AD3F" w:rsidR="00C7089F" w:rsidRPr="00817311" w:rsidRDefault="00C7089F" w:rsidP="00303ED0">
            <w:pPr>
              <w:jc w:val="both"/>
              <w:rPr>
                <w:rFonts w:ascii="Arial" w:hAnsi="Arial" w:cs="Arial"/>
              </w:rPr>
            </w:pPr>
            <w:r w:rsidRPr="00817311">
              <w:rPr>
                <w:rFonts w:ascii="Arial" w:hAnsi="Arial" w:cs="Arial"/>
              </w:rPr>
              <w:t xml:space="preserve">Осуществляется конкурсной комиссией по адресу: </w:t>
            </w:r>
            <w:r w:rsidR="00C77486" w:rsidRPr="00817311">
              <w:rPr>
                <w:rFonts w:ascii="Arial" w:eastAsiaTheme="minorHAnsi" w:hAnsi="Arial" w:cs="Arial"/>
                <w:lang w:eastAsia="en-US"/>
              </w:rPr>
              <w:t>141008,</w:t>
            </w:r>
            <w:r w:rsidR="00C77486">
              <w:rPr>
                <w:rFonts w:ascii="Arial" w:eastAsiaTheme="minorHAnsi" w:hAnsi="Arial" w:cs="Arial"/>
                <w:lang w:eastAsia="en-US"/>
              </w:rPr>
              <w:t xml:space="preserve"> </w:t>
            </w:r>
            <w:r w:rsidRPr="00817311">
              <w:rPr>
                <w:rFonts w:ascii="Arial" w:eastAsiaTheme="minorHAnsi" w:hAnsi="Arial" w:cs="Arial"/>
                <w:lang w:eastAsia="en-US"/>
              </w:rPr>
              <w:t xml:space="preserve">г. Мытищи, Новомытищинский пр-т, д.36/7, комната </w:t>
            </w:r>
            <w:r w:rsidR="00C77486" w:rsidRPr="00817311">
              <w:rPr>
                <w:rFonts w:ascii="Arial" w:eastAsiaTheme="minorHAnsi" w:hAnsi="Arial" w:cs="Arial"/>
                <w:lang w:eastAsia="en-US"/>
              </w:rPr>
              <w:t xml:space="preserve">307 </w:t>
            </w:r>
            <w:r w:rsidR="00C77486" w:rsidRPr="007778C1">
              <w:rPr>
                <w:rFonts w:ascii="Arial" w:hAnsi="Arial" w:cs="Arial"/>
              </w:rPr>
              <w:t>с</w:t>
            </w:r>
            <w:r w:rsidRPr="007778C1">
              <w:rPr>
                <w:rFonts w:ascii="Arial" w:hAnsi="Arial" w:cs="Arial"/>
              </w:rPr>
              <w:t xml:space="preserve"> </w:t>
            </w:r>
            <w:r w:rsidR="00275428">
              <w:rPr>
                <w:rFonts w:ascii="Arial" w:hAnsi="Arial" w:cs="Arial"/>
              </w:rPr>
              <w:t>1</w:t>
            </w:r>
            <w:r w:rsidR="00B85DFD">
              <w:rPr>
                <w:rFonts w:ascii="Arial" w:hAnsi="Arial" w:cs="Arial"/>
              </w:rPr>
              <w:t>4</w:t>
            </w:r>
            <w:r w:rsidRPr="007778C1">
              <w:rPr>
                <w:rFonts w:ascii="Arial" w:hAnsi="Arial" w:cs="Arial"/>
              </w:rPr>
              <w:t xml:space="preserve"> час. </w:t>
            </w:r>
            <w:r w:rsidR="00C77486" w:rsidRPr="007778C1">
              <w:rPr>
                <w:rFonts w:ascii="Arial" w:hAnsi="Arial" w:cs="Arial"/>
              </w:rPr>
              <w:t>00 мин.</w:t>
            </w:r>
            <w:r w:rsidRPr="007778C1">
              <w:rPr>
                <w:rFonts w:ascii="Arial" w:hAnsi="Arial" w:cs="Arial"/>
              </w:rPr>
              <w:t xml:space="preserve"> по московскому времени «</w:t>
            </w:r>
            <w:r w:rsidR="00303ED0">
              <w:rPr>
                <w:rFonts w:ascii="Arial" w:hAnsi="Arial" w:cs="Arial"/>
              </w:rPr>
              <w:t>23</w:t>
            </w:r>
            <w:r w:rsidR="000F3DB9">
              <w:rPr>
                <w:rFonts w:ascii="Arial" w:hAnsi="Arial" w:cs="Arial"/>
              </w:rPr>
              <w:t xml:space="preserve">» </w:t>
            </w:r>
            <w:r w:rsidR="00303ED0">
              <w:rPr>
                <w:rFonts w:ascii="Arial" w:hAnsi="Arial" w:cs="Arial"/>
              </w:rPr>
              <w:t>декабря</w:t>
            </w:r>
            <w:r w:rsidR="000F3DB9">
              <w:rPr>
                <w:rFonts w:ascii="Arial" w:hAnsi="Arial" w:cs="Arial"/>
              </w:rPr>
              <w:t xml:space="preserve"> 2019 г. </w:t>
            </w:r>
            <w:r w:rsidRPr="007778C1">
              <w:rPr>
                <w:rFonts w:ascii="Arial" w:hAnsi="Arial" w:cs="Arial"/>
              </w:rPr>
              <w:t>д</w:t>
            </w:r>
            <w:r w:rsidR="00B85DFD">
              <w:rPr>
                <w:rFonts w:ascii="Arial" w:hAnsi="Arial" w:cs="Arial"/>
              </w:rPr>
              <w:t>о</w:t>
            </w:r>
            <w:r w:rsidRPr="007778C1">
              <w:rPr>
                <w:rFonts w:ascii="Arial" w:hAnsi="Arial" w:cs="Arial"/>
              </w:rPr>
              <w:t xml:space="preserve"> </w:t>
            </w:r>
            <w:r w:rsidR="007778C1" w:rsidRPr="007778C1">
              <w:rPr>
                <w:rFonts w:ascii="Arial" w:hAnsi="Arial" w:cs="Arial"/>
              </w:rPr>
              <w:t>1</w:t>
            </w:r>
            <w:r w:rsidR="00B85DFD">
              <w:rPr>
                <w:rFonts w:ascii="Arial" w:hAnsi="Arial" w:cs="Arial"/>
              </w:rPr>
              <w:t>8</w:t>
            </w:r>
            <w:r w:rsidRPr="007778C1">
              <w:rPr>
                <w:rFonts w:ascii="Arial" w:hAnsi="Arial" w:cs="Arial"/>
              </w:rPr>
              <w:t xml:space="preserve"> час. 00 мин. по московскому времени </w:t>
            </w:r>
            <w:r w:rsidR="00303ED0">
              <w:rPr>
                <w:rFonts w:ascii="Arial" w:hAnsi="Arial" w:cs="Arial"/>
              </w:rPr>
              <w:t>«24»</w:t>
            </w:r>
            <w:r w:rsidR="00275428">
              <w:rPr>
                <w:rFonts w:ascii="Arial" w:hAnsi="Arial" w:cs="Arial"/>
              </w:rPr>
              <w:t xml:space="preserve"> </w:t>
            </w:r>
            <w:r w:rsidR="00303ED0">
              <w:rPr>
                <w:rFonts w:ascii="Arial" w:hAnsi="Arial" w:cs="Arial"/>
              </w:rPr>
              <w:t>декабря</w:t>
            </w:r>
            <w:r w:rsidR="00275428">
              <w:rPr>
                <w:rFonts w:ascii="Arial" w:hAnsi="Arial" w:cs="Arial"/>
              </w:rPr>
              <w:t xml:space="preserve"> 2019 г.</w:t>
            </w:r>
          </w:p>
        </w:tc>
      </w:tr>
      <w:tr w:rsidR="00C7089F" w:rsidRPr="00817311" w14:paraId="237DA73C" w14:textId="77777777" w:rsidTr="00037903">
        <w:tc>
          <w:tcPr>
            <w:tcW w:w="561" w:type="dxa"/>
          </w:tcPr>
          <w:p w14:paraId="35796545" w14:textId="77777777" w:rsidR="00C7089F" w:rsidRPr="00817311" w:rsidRDefault="00C7089F" w:rsidP="00B85DFD">
            <w:pPr>
              <w:jc w:val="center"/>
              <w:rPr>
                <w:rFonts w:ascii="Arial" w:hAnsi="Arial" w:cs="Arial"/>
              </w:rPr>
            </w:pPr>
            <w:r w:rsidRPr="00817311">
              <w:rPr>
                <w:rFonts w:ascii="Arial" w:hAnsi="Arial" w:cs="Arial"/>
              </w:rPr>
              <w:t>20</w:t>
            </w:r>
          </w:p>
        </w:tc>
        <w:tc>
          <w:tcPr>
            <w:tcW w:w="2770" w:type="dxa"/>
          </w:tcPr>
          <w:p w14:paraId="0D2EE116" w14:textId="77777777" w:rsidR="00C7089F" w:rsidRPr="00817311" w:rsidRDefault="00C7089F" w:rsidP="00B85DFD">
            <w:pPr>
              <w:rPr>
                <w:rFonts w:ascii="Arial" w:hAnsi="Arial" w:cs="Arial"/>
              </w:rPr>
            </w:pPr>
            <w:r w:rsidRPr="00817311">
              <w:rPr>
                <w:rFonts w:ascii="Arial" w:hAnsi="Arial" w:cs="Arial"/>
              </w:rPr>
              <w:t>Порядок определения победителя конкурса</w:t>
            </w:r>
          </w:p>
        </w:tc>
        <w:tc>
          <w:tcPr>
            <w:tcW w:w="6014" w:type="dxa"/>
          </w:tcPr>
          <w:p w14:paraId="5A7DB460" w14:textId="77777777" w:rsidR="00C7089F" w:rsidRPr="00817311" w:rsidRDefault="00C7089F" w:rsidP="00B85DFD">
            <w:pPr>
              <w:jc w:val="both"/>
              <w:rPr>
                <w:rFonts w:ascii="Arial" w:hAnsi="Arial" w:cs="Arial"/>
              </w:rPr>
            </w:pPr>
            <w:r w:rsidRPr="00817311">
              <w:rPr>
                <w:rFonts w:ascii="Arial" w:hAnsi="Arial" w:cs="Arial"/>
              </w:rPr>
              <w:t>Победителем конкурса признается участник, который по заключению конкурсной комиссии предложил лучшие условия проведения ярмарки, и заявка которого соответствует требованиям, установленным в настоящем Извещении</w:t>
            </w:r>
          </w:p>
        </w:tc>
      </w:tr>
      <w:tr w:rsidR="00C7089F" w:rsidRPr="00817311" w14:paraId="00975635" w14:textId="77777777" w:rsidTr="00037903">
        <w:tc>
          <w:tcPr>
            <w:tcW w:w="561" w:type="dxa"/>
          </w:tcPr>
          <w:p w14:paraId="268572E7" w14:textId="77777777" w:rsidR="00C7089F" w:rsidRPr="00817311" w:rsidRDefault="00C7089F" w:rsidP="00B85DFD">
            <w:pPr>
              <w:jc w:val="center"/>
              <w:rPr>
                <w:rFonts w:ascii="Arial" w:hAnsi="Arial" w:cs="Arial"/>
              </w:rPr>
            </w:pPr>
            <w:r w:rsidRPr="00817311">
              <w:rPr>
                <w:rFonts w:ascii="Arial" w:hAnsi="Arial" w:cs="Arial"/>
              </w:rPr>
              <w:t>21</w:t>
            </w:r>
          </w:p>
        </w:tc>
        <w:tc>
          <w:tcPr>
            <w:tcW w:w="2770" w:type="dxa"/>
          </w:tcPr>
          <w:p w14:paraId="6895D40B" w14:textId="77777777" w:rsidR="00C7089F" w:rsidRPr="00817311" w:rsidRDefault="00C7089F" w:rsidP="00B85DFD">
            <w:pPr>
              <w:rPr>
                <w:rFonts w:ascii="Arial" w:hAnsi="Arial" w:cs="Arial"/>
              </w:rPr>
            </w:pPr>
            <w:r w:rsidRPr="00817311">
              <w:rPr>
                <w:rFonts w:ascii="Arial" w:hAnsi="Arial" w:cs="Arial"/>
              </w:rPr>
              <w:t>Срок заключения договора</w:t>
            </w:r>
          </w:p>
        </w:tc>
        <w:tc>
          <w:tcPr>
            <w:tcW w:w="6014" w:type="dxa"/>
          </w:tcPr>
          <w:p w14:paraId="56F498D0" w14:textId="77777777" w:rsidR="00C7089F" w:rsidRPr="00817311" w:rsidRDefault="00C7089F" w:rsidP="00B85DFD">
            <w:pPr>
              <w:jc w:val="both"/>
              <w:rPr>
                <w:rFonts w:ascii="Arial" w:hAnsi="Arial" w:cs="Arial"/>
              </w:rPr>
            </w:pPr>
            <w:r w:rsidRPr="00817311">
              <w:rPr>
                <w:rFonts w:ascii="Arial" w:hAnsi="Arial" w:cs="Arial"/>
              </w:rPr>
              <w:t xml:space="preserve">Договор с победителем конкурса заключается не ранее десяти дней и не позднее двадцати дней со дня размещения на официальном сайте, а также на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hAnsi="Arial" w:cs="Arial"/>
              </w:rPr>
              <w:t xml:space="preserve"> протокола рассмотрения и оценки конкурса, протокола рассмотрения единственной заявки</w:t>
            </w:r>
          </w:p>
        </w:tc>
      </w:tr>
      <w:tr w:rsidR="00C7089F" w:rsidRPr="00817311" w14:paraId="11902424" w14:textId="77777777" w:rsidTr="00037903">
        <w:tc>
          <w:tcPr>
            <w:tcW w:w="561" w:type="dxa"/>
          </w:tcPr>
          <w:p w14:paraId="48D2DF48" w14:textId="77777777" w:rsidR="00C7089F" w:rsidRPr="00817311" w:rsidRDefault="00C7089F" w:rsidP="00B85DFD">
            <w:pPr>
              <w:jc w:val="center"/>
              <w:rPr>
                <w:rFonts w:ascii="Arial" w:hAnsi="Arial" w:cs="Arial"/>
              </w:rPr>
            </w:pPr>
            <w:r w:rsidRPr="00817311">
              <w:rPr>
                <w:rFonts w:ascii="Arial" w:hAnsi="Arial" w:cs="Arial"/>
              </w:rPr>
              <w:t>22</w:t>
            </w:r>
          </w:p>
        </w:tc>
        <w:tc>
          <w:tcPr>
            <w:tcW w:w="2770" w:type="dxa"/>
          </w:tcPr>
          <w:p w14:paraId="5CCCB78E" w14:textId="77777777" w:rsidR="00C7089F" w:rsidRPr="00817311" w:rsidRDefault="00C7089F" w:rsidP="00B85DFD">
            <w:pPr>
              <w:rPr>
                <w:rFonts w:ascii="Arial" w:hAnsi="Arial" w:cs="Arial"/>
              </w:rPr>
            </w:pPr>
            <w:r w:rsidRPr="00817311">
              <w:rPr>
                <w:rFonts w:ascii="Arial" w:hAnsi="Arial" w:cs="Arial"/>
              </w:rPr>
              <w:t xml:space="preserve">Размер обеспечения договора, сроки и порядок его внесения </w:t>
            </w:r>
          </w:p>
        </w:tc>
        <w:tc>
          <w:tcPr>
            <w:tcW w:w="6014" w:type="dxa"/>
          </w:tcPr>
          <w:p w14:paraId="34AAA531" w14:textId="77777777" w:rsidR="00C7089F" w:rsidRPr="00817311" w:rsidRDefault="00C7089F" w:rsidP="00B85DFD">
            <w:pPr>
              <w:jc w:val="both"/>
              <w:rPr>
                <w:rFonts w:ascii="Arial" w:hAnsi="Arial" w:cs="Arial"/>
              </w:rPr>
            </w:pPr>
            <w:r w:rsidRPr="00817311">
              <w:rPr>
                <w:rFonts w:ascii="Arial" w:hAnsi="Arial" w:cs="Arial"/>
              </w:rPr>
              <w:t>Информация указана в разделе 7 настоящего Извещения</w:t>
            </w:r>
          </w:p>
        </w:tc>
      </w:tr>
      <w:tr w:rsidR="00C7089F" w:rsidRPr="00817311" w14:paraId="000165F9" w14:textId="77777777" w:rsidTr="00037903">
        <w:tc>
          <w:tcPr>
            <w:tcW w:w="561" w:type="dxa"/>
          </w:tcPr>
          <w:p w14:paraId="61C73CA9" w14:textId="77777777" w:rsidR="00C7089F" w:rsidRPr="00817311" w:rsidRDefault="00C7089F" w:rsidP="00B85DFD">
            <w:pPr>
              <w:jc w:val="center"/>
              <w:rPr>
                <w:rFonts w:ascii="Arial" w:hAnsi="Arial" w:cs="Arial"/>
              </w:rPr>
            </w:pPr>
            <w:r w:rsidRPr="00817311">
              <w:rPr>
                <w:rFonts w:ascii="Arial" w:hAnsi="Arial" w:cs="Arial"/>
              </w:rPr>
              <w:t>23</w:t>
            </w:r>
          </w:p>
        </w:tc>
        <w:tc>
          <w:tcPr>
            <w:tcW w:w="2770" w:type="dxa"/>
          </w:tcPr>
          <w:p w14:paraId="336F1974" w14:textId="77777777" w:rsidR="00C7089F" w:rsidRPr="00817311" w:rsidRDefault="00C7089F" w:rsidP="00B85DFD">
            <w:pPr>
              <w:rPr>
                <w:rFonts w:ascii="Arial" w:hAnsi="Arial" w:cs="Arial"/>
              </w:rPr>
            </w:pPr>
            <w:r w:rsidRPr="00817311">
              <w:rPr>
                <w:rFonts w:ascii="Arial" w:hAnsi="Arial" w:cs="Arial"/>
              </w:rPr>
              <w:t>Срок подписания и передачи договора победителем организатору конкурса</w:t>
            </w:r>
          </w:p>
        </w:tc>
        <w:tc>
          <w:tcPr>
            <w:tcW w:w="6014" w:type="dxa"/>
          </w:tcPr>
          <w:p w14:paraId="43A80FFA" w14:textId="77777777" w:rsidR="00ED2B06" w:rsidRDefault="00C7089F" w:rsidP="00B85DFD">
            <w:pPr>
              <w:jc w:val="both"/>
              <w:rPr>
                <w:rFonts w:ascii="Arial" w:eastAsia="Times New Roman" w:hAnsi="Arial" w:cs="Arial"/>
              </w:rPr>
            </w:pPr>
            <w:r w:rsidRPr="00817311">
              <w:rPr>
                <w:rFonts w:ascii="Arial" w:eastAsia="Times New Roman" w:hAnsi="Arial" w:cs="Arial"/>
              </w:rPr>
              <w:t xml:space="preserve">В течение десяти дней с даты размещения на официальном сайте и на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eastAsia="Times New Roman" w:hAnsi="Arial" w:cs="Arial"/>
              </w:rPr>
              <w:t xml:space="preserve"> протокола рассмотрения и оценки заявок на участие в конкурсе, протокола рассмотрения единственной заявки на участие в конкурсе победитель конкурса, участник конкурса, подавший единственную заявку на участие в конкурсе, обязан подписать договор и представить все экземпляры договора организатору конкурса</w:t>
            </w:r>
          </w:p>
          <w:p w14:paraId="57DB15FD" w14:textId="77777777" w:rsidR="00ED2B06" w:rsidRDefault="00ED2B06" w:rsidP="00B85DFD">
            <w:pPr>
              <w:jc w:val="both"/>
              <w:rPr>
                <w:rFonts w:ascii="Arial" w:eastAsia="Times New Roman" w:hAnsi="Arial" w:cs="Arial"/>
              </w:rPr>
            </w:pPr>
          </w:p>
          <w:p w14:paraId="48304CDC" w14:textId="449F7466" w:rsidR="00C7089F" w:rsidRPr="00817311" w:rsidRDefault="00C7089F" w:rsidP="00B85DFD">
            <w:pPr>
              <w:jc w:val="both"/>
              <w:rPr>
                <w:rFonts w:ascii="Arial" w:hAnsi="Arial" w:cs="Arial"/>
              </w:rPr>
            </w:pPr>
          </w:p>
        </w:tc>
      </w:tr>
      <w:tr w:rsidR="00C7089F" w:rsidRPr="00817311" w14:paraId="6744A998" w14:textId="77777777" w:rsidTr="00037903">
        <w:tc>
          <w:tcPr>
            <w:tcW w:w="561" w:type="dxa"/>
          </w:tcPr>
          <w:p w14:paraId="50B1B0F6" w14:textId="77777777" w:rsidR="00C7089F" w:rsidRPr="00817311" w:rsidRDefault="00C7089F" w:rsidP="00B85DFD">
            <w:pPr>
              <w:jc w:val="center"/>
              <w:rPr>
                <w:rFonts w:ascii="Arial" w:hAnsi="Arial" w:cs="Arial"/>
              </w:rPr>
            </w:pPr>
            <w:r w:rsidRPr="00817311">
              <w:rPr>
                <w:rFonts w:ascii="Arial" w:hAnsi="Arial" w:cs="Arial"/>
              </w:rPr>
              <w:lastRenderedPageBreak/>
              <w:t>24</w:t>
            </w:r>
          </w:p>
        </w:tc>
        <w:tc>
          <w:tcPr>
            <w:tcW w:w="2770" w:type="dxa"/>
          </w:tcPr>
          <w:p w14:paraId="4BDEAD5A" w14:textId="77777777" w:rsidR="00C7089F" w:rsidRPr="00817311" w:rsidRDefault="00C7089F" w:rsidP="00B85DFD">
            <w:pPr>
              <w:rPr>
                <w:rFonts w:ascii="Arial" w:hAnsi="Arial" w:cs="Arial"/>
              </w:rPr>
            </w:pPr>
            <w:r w:rsidRPr="00817311">
              <w:rPr>
                <w:rFonts w:ascii="Arial" w:hAnsi="Arial" w:cs="Arial"/>
              </w:rPr>
              <w:t>Форма, сроки и порядок оплаты по договору</w:t>
            </w:r>
          </w:p>
        </w:tc>
        <w:tc>
          <w:tcPr>
            <w:tcW w:w="6014" w:type="dxa"/>
          </w:tcPr>
          <w:p w14:paraId="38AD312F" w14:textId="77777777" w:rsidR="00C7089F" w:rsidRPr="00817311" w:rsidRDefault="00C7089F" w:rsidP="00B85DFD">
            <w:pPr>
              <w:jc w:val="both"/>
              <w:rPr>
                <w:rFonts w:ascii="Arial" w:hAnsi="Arial" w:cs="Arial"/>
              </w:rPr>
            </w:pPr>
            <w:r w:rsidRPr="00817311">
              <w:rPr>
                <w:rFonts w:ascii="Arial" w:hAnsi="Arial" w:cs="Arial"/>
              </w:rPr>
              <w:t>Форма, сроки и порядок оплаты определены проектом договора.</w:t>
            </w:r>
          </w:p>
        </w:tc>
      </w:tr>
    </w:tbl>
    <w:p w14:paraId="502B1E09" w14:textId="77777777" w:rsidR="00C7089F" w:rsidRPr="00817311" w:rsidRDefault="00C7089F" w:rsidP="00B85DFD">
      <w:pPr>
        <w:jc w:val="center"/>
        <w:rPr>
          <w:rFonts w:ascii="Arial" w:hAnsi="Arial" w:cs="Arial"/>
        </w:rPr>
      </w:pPr>
    </w:p>
    <w:p w14:paraId="212C15BD" w14:textId="77777777" w:rsidR="00C7089F" w:rsidRPr="00817311" w:rsidRDefault="00C7089F" w:rsidP="00B85DFD">
      <w:pPr>
        <w:jc w:val="both"/>
        <w:rPr>
          <w:rFonts w:ascii="Arial" w:hAnsi="Arial" w:cs="Arial"/>
        </w:rPr>
      </w:pPr>
      <w:r w:rsidRPr="00817311">
        <w:rPr>
          <w:rFonts w:ascii="Arial" w:hAnsi="Arial" w:cs="Arial"/>
        </w:rPr>
        <w:t xml:space="preserve"> </w:t>
      </w:r>
    </w:p>
    <w:p w14:paraId="334ABEAA" w14:textId="77777777" w:rsidR="00C7089F" w:rsidRPr="00817311" w:rsidRDefault="00C7089F" w:rsidP="00B85DFD">
      <w:pPr>
        <w:jc w:val="both"/>
        <w:rPr>
          <w:rFonts w:ascii="Arial" w:hAnsi="Arial" w:cs="Arial"/>
        </w:rPr>
      </w:pPr>
      <w:r w:rsidRPr="00817311">
        <w:rPr>
          <w:rFonts w:ascii="Arial" w:hAnsi="Arial" w:cs="Arial"/>
        </w:rPr>
        <w:t xml:space="preserve"> 2. Порядок подачи заявок на участие в конкурсе и оформления участия в конкурсе</w:t>
      </w:r>
    </w:p>
    <w:p w14:paraId="558152C7" w14:textId="77777777" w:rsidR="00C7089F" w:rsidRPr="00817311" w:rsidRDefault="00C7089F" w:rsidP="00B85DFD">
      <w:pPr>
        <w:jc w:val="both"/>
        <w:rPr>
          <w:rFonts w:ascii="Arial" w:hAnsi="Arial" w:cs="Arial"/>
        </w:rPr>
      </w:pPr>
      <w:r w:rsidRPr="00817311">
        <w:rPr>
          <w:rFonts w:ascii="Arial" w:hAnsi="Arial" w:cs="Arial"/>
        </w:rPr>
        <w:t xml:space="preserve"> </w:t>
      </w:r>
    </w:p>
    <w:p w14:paraId="5D518005" w14:textId="77777777" w:rsidR="00C7089F" w:rsidRPr="00817311" w:rsidRDefault="00C7089F" w:rsidP="00B85DFD">
      <w:pPr>
        <w:jc w:val="both"/>
        <w:rPr>
          <w:rFonts w:ascii="Arial" w:eastAsia="Times New Roman" w:hAnsi="Arial" w:cs="Arial"/>
        </w:rPr>
      </w:pPr>
      <w:r w:rsidRPr="00817311">
        <w:rPr>
          <w:rFonts w:ascii="Arial" w:eastAsia="Times New Roman" w:hAnsi="Arial" w:cs="Arial"/>
        </w:rPr>
        <w:t>2.1. Заявки на участие в конкурсе представляются по форме, являющейся приложением к настоящему извещению, и в порядке, которые указаны в извещении о проведении открытого конкурса, а также в месте и до истечения срока, которые указаны в части 1 настоящего извещении о проведении открытого конкурса.</w:t>
      </w:r>
    </w:p>
    <w:p w14:paraId="1AA936F4"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2.2. 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На таком конверте указывается наименование конкурса </w:t>
      </w:r>
      <w:r w:rsidR="00C77486" w:rsidRPr="00817311">
        <w:rPr>
          <w:rFonts w:ascii="Arial" w:eastAsia="Times New Roman" w:hAnsi="Arial" w:cs="Arial"/>
        </w:rPr>
        <w:t>на участие,</w:t>
      </w:r>
      <w:r w:rsidRPr="00817311">
        <w:rPr>
          <w:rFonts w:ascii="Arial" w:eastAsia="Times New Roman" w:hAnsi="Arial" w:cs="Arial"/>
        </w:rPr>
        <w:t xml:space="preserve"> в котором подается данная заявка, наименование и номер лота следующим образом: «Заявка на участие в конкурсе №</w:t>
      </w:r>
      <w:r w:rsidR="007778C1">
        <w:rPr>
          <w:rFonts w:ascii="Arial" w:eastAsia="Times New Roman" w:hAnsi="Arial" w:cs="Arial"/>
        </w:rPr>
        <w:t xml:space="preserve">__ </w:t>
      </w:r>
      <w:r w:rsidRPr="00817311">
        <w:rPr>
          <w:rFonts w:ascii="Arial" w:eastAsia="Times New Roman" w:hAnsi="Arial" w:cs="Arial"/>
        </w:rPr>
        <w:t>________</w:t>
      </w:r>
      <w:r w:rsidR="00C77486" w:rsidRPr="00817311">
        <w:rPr>
          <w:rFonts w:ascii="Arial" w:eastAsia="Times New Roman" w:hAnsi="Arial" w:cs="Arial"/>
        </w:rPr>
        <w:t>_ (</w:t>
      </w:r>
      <w:r w:rsidRPr="00817311">
        <w:rPr>
          <w:rFonts w:ascii="Arial" w:eastAsia="Times New Roman" w:hAnsi="Arial" w:cs="Arial"/>
        </w:rPr>
        <w:t>наименование конкурса)». Заявка на участие в открытом конкурсе должна содержать всю указанную заказчиком в извещении о проведении открытого конкурса информацию, а именно:</w:t>
      </w:r>
    </w:p>
    <w:p w14:paraId="68AE0122" w14:textId="77777777" w:rsidR="00C7089F" w:rsidRPr="00817311" w:rsidRDefault="00C7089F" w:rsidP="00C7089F">
      <w:pPr>
        <w:jc w:val="both"/>
        <w:rPr>
          <w:rFonts w:ascii="Arial" w:hAnsi="Arial" w:cs="Arial"/>
        </w:rPr>
      </w:pPr>
      <w:r w:rsidRPr="00817311">
        <w:rPr>
          <w:rFonts w:ascii="Arial" w:hAnsi="Arial" w:cs="Arial"/>
        </w:rPr>
        <w:t>2.2.1. 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p w14:paraId="766E7507" w14:textId="77777777" w:rsidR="00C7089F" w:rsidRPr="00817311" w:rsidRDefault="00C7089F" w:rsidP="00C7089F">
      <w:pPr>
        <w:jc w:val="both"/>
        <w:rPr>
          <w:rFonts w:ascii="Arial" w:hAnsi="Arial" w:cs="Arial"/>
        </w:rPr>
      </w:pPr>
      <w:r w:rsidRPr="00817311">
        <w:rPr>
          <w:rFonts w:ascii="Arial" w:hAnsi="Arial" w:cs="Arial"/>
        </w:rPr>
        <w:t>2.2.2. 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p w14:paraId="068C7B2B" w14:textId="77777777" w:rsidR="00C7089F" w:rsidRPr="00817311" w:rsidRDefault="00C7089F" w:rsidP="00C7089F">
      <w:pPr>
        <w:jc w:val="both"/>
        <w:rPr>
          <w:rFonts w:ascii="Arial" w:hAnsi="Arial" w:cs="Arial"/>
        </w:rPr>
      </w:pPr>
      <w:r w:rsidRPr="00817311">
        <w:rPr>
          <w:rFonts w:ascii="Arial" w:hAnsi="Arial" w:cs="Arial"/>
        </w:rPr>
        <w:t xml:space="preserve">2.2.3. обязательство участника, </w:t>
      </w:r>
      <w:bookmarkStart w:id="3" w:name="_Hlk511911548"/>
      <w:r w:rsidRPr="00817311">
        <w:rPr>
          <w:rFonts w:ascii="Arial" w:hAnsi="Arial" w:cs="Arial"/>
        </w:rPr>
        <w:t>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bookmarkEnd w:id="3"/>
      <w:r w:rsidRPr="00817311">
        <w:rPr>
          <w:rFonts w:ascii="Arial" w:hAnsi="Arial" w:cs="Arial"/>
        </w:rPr>
        <w:t>;</w:t>
      </w:r>
    </w:p>
    <w:p w14:paraId="565DCA35" w14:textId="77777777" w:rsidR="00C7089F" w:rsidRPr="00817311" w:rsidRDefault="00C7089F" w:rsidP="00C7089F">
      <w:pPr>
        <w:jc w:val="both"/>
        <w:rPr>
          <w:rFonts w:ascii="Arial" w:hAnsi="Arial" w:cs="Arial"/>
        </w:rPr>
      </w:pPr>
      <w:r w:rsidRPr="00817311">
        <w:rPr>
          <w:rFonts w:ascii="Arial" w:hAnsi="Arial" w:cs="Arial"/>
        </w:rPr>
        <w:t xml:space="preserve">2.2.4. согласие участника конкурса на организацию ярмарки в соответствии с требованиями технического задания, </w:t>
      </w:r>
      <w:bookmarkStart w:id="4" w:name="_Hlk511911704"/>
      <w:r w:rsidRPr="00817311">
        <w:rPr>
          <w:rFonts w:ascii="Arial" w:hAnsi="Arial" w:cs="Arial"/>
        </w:rPr>
        <w:t>являющегося неотъемлемой частью проекта договора</w:t>
      </w:r>
      <w:bookmarkEnd w:id="4"/>
      <w:r w:rsidRPr="00817311">
        <w:rPr>
          <w:rFonts w:ascii="Arial" w:hAnsi="Arial" w:cs="Arial"/>
        </w:rPr>
        <w:t>;</w:t>
      </w:r>
    </w:p>
    <w:p w14:paraId="672325D3" w14:textId="77777777" w:rsidR="00C7089F" w:rsidRPr="00817311" w:rsidRDefault="00C7089F" w:rsidP="00C7089F">
      <w:pPr>
        <w:jc w:val="both"/>
        <w:rPr>
          <w:rFonts w:ascii="Arial" w:eastAsia="Times New Roman" w:hAnsi="Arial" w:cs="Arial"/>
        </w:rPr>
      </w:pPr>
      <w:r w:rsidRPr="00817311">
        <w:rPr>
          <w:rFonts w:ascii="Arial" w:hAnsi="Arial" w:cs="Arial"/>
        </w:rPr>
        <w:t xml:space="preserve">2.2.5. </w:t>
      </w:r>
      <w:bookmarkStart w:id="5" w:name="_Hlk511911166"/>
      <w:r w:rsidRPr="00817311">
        <w:rPr>
          <w:rFonts w:ascii="Arial" w:hAnsi="Arial" w:cs="Arial"/>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bookmarkEnd w:id="5"/>
      <w:r w:rsidRPr="00817311">
        <w:rPr>
          <w:rFonts w:ascii="Arial" w:hAnsi="Arial" w:cs="Arial"/>
        </w:rPr>
        <w:t>,</w:t>
      </w:r>
      <w:r w:rsidRPr="00817311">
        <w:rPr>
          <w:rFonts w:ascii="Arial" w:eastAsia="Times New Roman" w:hAnsi="Arial" w:cs="Arial"/>
        </w:rPr>
        <w:t xml:space="preserve"> банковские реквизиты;</w:t>
      </w:r>
    </w:p>
    <w:p w14:paraId="4A6EEFEF" w14:textId="77777777" w:rsidR="00C7089F" w:rsidRPr="00817311" w:rsidRDefault="00C7089F" w:rsidP="00C7089F">
      <w:pPr>
        <w:jc w:val="both"/>
        <w:rPr>
          <w:rFonts w:ascii="Arial" w:eastAsia="Times New Roman" w:hAnsi="Arial" w:cs="Arial"/>
        </w:rPr>
      </w:pPr>
      <w:r w:rsidRPr="00817311">
        <w:rPr>
          <w:rFonts w:ascii="Arial" w:hAnsi="Arial" w:cs="Arial"/>
        </w:rPr>
        <w:t xml:space="preserve">2.2.6. </w:t>
      </w:r>
      <w:r w:rsidRPr="00817311">
        <w:rPr>
          <w:rFonts w:ascii="Arial" w:eastAsia="Times New Roman" w:hAnsi="Arial" w:cs="Arial"/>
        </w:rPr>
        <w:t>полученную не ранее чем за шесть месяцев до даты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открытого конкурса;</w:t>
      </w:r>
    </w:p>
    <w:p w14:paraId="1CF78D53"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2.2.7 </w:t>
      </w:r>
      <w:r w:rsidR="00FF73A1" w:rsidRPr="00FF73A1">
        <w:rPr>
          <w:rFonts w:ascii="Arial" w:eastAsia="Times New Roman" w:hAnsi="Arial" w:cs="Arial"/>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w:t>
      </w:r>
      <w:r w:rsidR="00FF73A1" w:rsidRPr="00FF73A1">
        <w:rPr>
          <w:rFonts w:ascii="Arial" w:eastAsia="Times New Roman" w:hAnsi="Arial" w:cs="Arial"/>
        </w:rPr>
        <w:lastRenderedPageBreak/>
        <w:t>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участника конкурса или уполномоченным руководителем лицом, или индивидуальным предпринимателем,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Pr="00817311">
        <w:rPr>
          <w:rFonts w:ascii="Arial" w:eastAsia="Times New Roman" w:hAnsi="Arial" w:cs="Arial"/>
        </w:rPr>
        <w:t>;</w:t>
      </w:r>
    </w:p>
    <w:p w14:paraId="5FF57966"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2.2.8. копии учредительных документов участника конкурса (для юридического лица);</w:t>
      </w:r>
    </w:p>
    <w:p w14:paraId="673F2C7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2.2.9.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p w14:paraId="7D9AFA4C" w14:textId="77777777" w:rsidR="00C7089F" w:rsidRPr="00817311" w:rsidRDefault="00C7089F" w:rsidP="00C7089F">
      <w:pPr>
        <w:autoSpaceDE w:val="0"/>
        <w:autoSpaceDN w:val="0"/>
        <w:adjustRightInd w:val="0"/>
        <w:jc w:val="both"/>
        <w:rPr>
          <w:rFonts w:ascii="Arial" w:hAnsi="Arial" w:cs="Arial"/>
        </w:rPr>
      </w:pPr>
      <w:r w:rsidRPr="00817311">
        <w:rPr>
          <w:rFonts w:ascii="Arial" w:hAnsi="Arial" w:cs="Arial"/>
        </w:rPr>
        <w:t xml:space="preserve">2.2.10.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817311">
          <w:rPr>
            <w:rFonts w:ascii="Arial" w:hAnsi="Arial" w:cs="Arial"/>
          </w:rPr>
          <w:t>Кодексом</w:t>
        </w:r>
      </w:hyperlink>
      <w:r w:rsidRPr="00817311">
        <w:rPr>
          <w:rFonts w:ascii="Arial" w:hAnsi="Arial" w:cs="Arial"/>
        </w:rPr>
        <w:t xml:space="preserve"> Российской Федерации об административных правонарушениях;</w:t>
      </w:r>
    </w:p>
    <w:p w14:paraId="3D81209C" w14:textId="77777777" w:rsidR="00C7089F" w:rsidRPr="00817311" w:rsidRDefault="00C7089F" w:rsidP="00C7089F">
      <w:pPr>
        <w:jc w:val="both"/>
        <w:rPr>
          <w:rFonts w:ascii="Arial" w:eastAsia="Times New Roman" w:hAnsi="Arial" w:cs="Arial"/>
        </w:rPr>
      </w:pPr>
      <w:r w:rsidRPr="00817311">
        <w:rPr>
          <w:rFonts w:ascii="Arial" w:hAnsi="Arial" w:cs="Arial"/>
        </w:rPr>
        <w:t xml:space="preserve">2.2.11. документы или копии документов, подтверждающие внесение обеспечения заявки (платежное поручение, подтверждающее перечисление обеспечения заявки, </w:t>
      </w:r>
      <w:r w:rsidRPr="00817311">
        <w:rPr>
          <w:rFonts w:ascii="Arial" w:eastAsia="Times New Roman" w:hAnsi="Arial" w:cs="Arial"/>
        </w:rPr>
        <w:t>или копия этого платежного поручения</w:t>
      </w:r>
      <w:r w:rsidRPr="00817311">
        <w:rPr>
          <w:rFonts w:ascii="Arial" w:hAnsi="Arial" w:cs="Arial"/>
        </w:rPr>
        <w:t>);</w:t>
      </w:r>
    </w:p>
    <w:p w14:paraId="1DCCC2D6"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2.2.12. предложение участника конкурса в отношении условий проведения ярмарки по форме, являющейся приложением к настоящему Извещению;</w:t>
      </w:r>
    </w:p>
    <w:p w14:paraId="535B4E21"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2.2.13. заявка участника конкурса может содержать также документы, подтверждающие наличие положительных показателей по критериям сопоставления и оценки заявок на участие в конкурсе, согласно установленным в извещении о проведении открытого конкурса критериям. Отсутствие указанных документов не является основанием для признания заявки не соответствующей требованиям настоящего Положения.</w:t>
      </w:r>
    </w:p>
    <w:p w14:paraId="70D11F47"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2.3. Заявка на участие в открытом конкурсе может содержать эскиз, рисунок, чертеж, фотографию, иное изображение, образец.</w:t>
      </w:r>
    </w:p>
    <w:p w14:paraId="21A9D816"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2.4.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14:paraId="0BD3900C"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2.5. Каждый конверт с заявкой на участие в конкурсе поступивший в срок, указанный в части 1 извещения о проведении открытого конкурса, регистрируются </w:t>
      </w:r>
      <w:r w:rsidRPr="00817311">
        <w:rPr>
          <w:rFonts w:ascii="Arial" w:eastAsia="Times New Roman" w:hAnsi="Arial" w:cs="Arial"/>
        </w:rPr>
        <w:lastRenderedPageBreak/>
        <w:t>организатором конкурса, специализированной организацией.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p>
    <w:p w14:paraId="4E49DDD9"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2.6. Участник конкурса вправе подать только одну заявку на участие в конкурсе в отношении каждого предмета конкурса (лота).</w:t>
      </w:r>
    </w:p>
    <w:p w14:paraId="02D09E3C"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2.7. Прием заявок на участие в конкурсе прекращается с наступлением срока вскрытия конвертов с заявками на участие в конкурсе.</w:t>
      </w:r>
    </w:p>
    <w:p w14:paraId="18531374"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2.8. Организатор конкурса, специализированная организация обеспечивают сохранность конвертов с заявками на участие в конкурсе, защищенность, неприкосновенность и конфиденциальность заявок на участие в конкурсе и обеспечивают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p>
    <w:p w14:paraId="461E10B3"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2.9.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направляется организатором конкурса, специализированной организацией в течение пяти рабочих дней участнику конкурса, который подал данную заявку по средствам почтовой связи. В случае отсутствия на конверте с такой заявкой информации о подавшем ее лице, в том числе почтовом адресе, конверт с заявкой вскрывается, и заявка направляется лицу, направившему заявку на участие в конкурсе.</w:t>
      </w:r>
    </w:p>
    <w:p w14:paraId="0A737F6B" w14:textId="77777777" w:rsidR="00C7089F" w:rsidRPr="00817311" w:rsidRDefault="00C7089F" w:rsidP="00C7089F">
      <w:pPr>
        <w:jc w:val="both"/>
        <w:rPr>
          <w:rFonts w:ascii="Arial" w:hAnsi="Arial" w:cs="Arial"/>
        </w:rPr>
      </w:pPr>
      <w:r w:rsidRPr="00817311">
        <w:rPr>
          <w:rFonts w:ascii="Arial" w:eastAsia="Times New Roman" w:hAnsi="Arial" w:cs="Arial"/>
        </w:rPr>
        <w:t>2.10.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извещением о проведении открытого конкурса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0BEBDDED" w14:textId="77777777" w:rsidR="00C7089F" w:rsidRPr="00817311" w:rsidRDefault="00C7089F" w:rsidP="00C7089F">
      <w:pPr>
        <w:jc w:val="both"/>
        <w:rPr>
          <w:rFonts w:ascii="Arial" w:hAnsi="Arial" w:cs="Arial"/>
        </w:rPr>
      </w:pPr>
      <w:r w:rsidRPr="00817311">
        <w:rPr>
          <w:rFonts w:ascii="Arial" w:hAnsi="Arial" w:cs="Arial"/>
        </w:rPr>
        <w:t xml:space="preserve"> </w:t>
      </w:r>
    </w:p>
    <w:p w14:paraId="72AD8D75" w14:textId="77777777" w:rsidR="00C7089F" w:rsidRPr="00817311" w:rsidRDefault="00C7089F" w:rsidP="00C7089F">
      <w:pPr>
        <w:jc w:val="both"/>
        <w:rPr>
          <w:rFonts w:ascii="Arial" w:hAnsi="Arial" w:cs="Arial"/>
        </w:rPr>
      </w:pPr>
      <w:r w:rsidRPr="00817311">
        <w:rPr>
          <w:rFonts w:ascii="Arial" w:hAnsi="Arial" w:cs="Arial"/>
        </w:rPr>
        <w:t xml:space="preserve"> 3. Обеспечение заявок на участие в аукционе</w:t>
      </w:r>
    </w:p>
    <w:p w14:paraId="0718C2D5" w14:textId="77777777" w:rsidR="00C7089F" w:rsidRPr="00817311" w:rsidRDefault="00C7089F" w:rsidP="00C7089F">
      <w:pPr>
        <w:jc w:val="both"/>
        <w:rPr>
          <w:rFonts w:ascii="Arial" w:hAnsi="Arial" w:cs="Arial"/>
        </w:rPr>
      </w:pPr>
      <w:r w:rsidRPr="00817311">
        <w:rPr>
          <w:rFonts w:ascii="Arial" w:hAnsi="Arial" w:cs="Arial"/>
        </w:rPr>
        <w:t xml:space="preserve"> </w:t>
      </w:r>
    </w:p>
    <w:p w14:paraId="5BF72CA2" w14:textId="77777777" w:rsidR="00C7089F" w:rsidRPr="00817311" w:rsidRDefault="00C7089F" w:rsidP="00C7089F">
      <w:pPr>
        <w:jc w:val="both"/>
        <w:rPr>
          <w:rFonts w:ascii="Arial" w:hAnsi="Arial" w:cs="Arial"/>
        </w:rPr>
      </w:pPr>
      <w:r w:rsidRPr="00817311">
        <w:rPr>
          <w:rFonts w:ascii="Arial" w:hAnsi="Arial" w:cs="Arial"/>
        </w:rPr>
        <w:t xml:space="preserve"> 3.1. Обеспечение заявок на участие в конкурсе представляется в виде денежных средств, перечисляемых участниками конкурса на реквизиты организатора конкурса, указанные в п. 3.3 настоящего извещения.</w:t>
      </w:r>
    </w:p>
    <w:p w14:paraId="34783917" w14:textId="77777777" w:rsidR="00C7089F" w:rsidRPr="00A93831" w:rsidRDefault="00C7089F" w:rsidP="00C7089F">
      <w:pPr>
        <w:jc w:val="both"/>
        <w:rPr>
          <w:rFonts w:ascii="Arial" w:hAnsi="Arial" w:cs="Arial"/>
        </w:rPr>
      </w:pPr>
      <w:r w:rsidRPr="00817311">
        <w:rPr>
          <w:rFonts w:ascii="Arial" w:hAnsi="Arial" w:cs="Arial"/>
        </w:rPr>
        <w:t xml:space="preserve"> 3.2. Для выполнения условий конкурса и допуска к участию в конкурсе каждый участник конкурса </w:t>
      </w:r>
      <w:r w:rsidRPr="00A93831">
        <w:rPr>
          <w:rFonts w:ascii="Arial" w:hAnsi="Arial" w:cs="Arial"/>
        </w:rPr>
        <w:t>перечисляет на расчетный счет организатора конкурса обеспечение заявки в размере 50 000,00 (пятьдесят тысяч) руб. 00 коп.</w:t>
      </w:r>
    </w:p>
    <w:p w14:paraId="0332F2F6" w14:textId="77777777" w:rsidR="00C7089F" w:rsidRPr="00A93831" w:rsidRDefault="00C7089F" w:rsidP="00C7089F">
      <w:pPr>
        <w:jc w:val="both"/>
        <w:rPr>
          <w:rFonts w:ascii="Arial" w:hAnsi="Arial" w:cs="Arial"/>
        </w:rPr>
      </w:pPr>
      <w:r w:rsidRPr="00A93831">
        <w:rPr>
          <w:rFonts w:ascii="Arial" w:hAnsi="Arial" w:cs="Arial"/>
        </w:rPr>
        <w:t xml:space="preserve"> 3.3. Обеспечение заявки вносится по следующим платежным реквизитам организатора конкурса:</w:t>
      </w:r>
    </w:p>
    <w:p w14:paraId="549F8568" w14:textId="77777777" w:rsidR="00C7089F" w:rsidRPr="00A93831" w:rsidRDefault="00C7089F" w:rsidP="00C7089F">
      <w:pPr>
        <w:jc w:val="both"/>
        <w:rPr>
          <w:rFonts w:ascii="Arial" w:hAnsi="Arial" w:cs="Arial"/>
        </w:rPr>
      </w:pPr>
      <w:r w:rsidRPr="00A93831">
        <w:rPr>
          <w:rFonts w:ascii="Arial" w:hAnsi="Arial" w:cs="Arial"/>
        </w:rPr>
        <w:t xml:space="preserve"> Банковские реквизиты:</w:t>
      </w:r>
    </w:p>
    <w:p w14:paraId="06CDCFE9" w14:textId="77777777" w:rsidR="00C7089F" w:rsidRPr="00A93831" w:rsidRDefault="00C7089F" w:rsidP="00C7089F">
      <w:pPr>
        <w:spacing w:after="160"/>
        <w:jc w:val="both"/>
        <w:rPr>
          <w:rFonts w:ascii="Arial" w:hAnsi="Arial" w:cs="Arial"/>
        </w:rPr>
      </w:pPr>
      <w:r w:rsidRPr="00A93831">
        <w:rPr>
          <w:rFonts w:ascii="Arial" w:hAnsi="Arial" w:cs="Arial"/>
        </w:rPr>
        <w:t xml:space="preserve"> Получатель: Отдел № 12 УФК по Московской области (Администрация городского </w:t>
      </w:r>
      <w:r w:rsidR="00C77486" w:rsidRPr="00A93831">
        <w:rPr>
          <w:rFonts w:ascii="Arial" w:hAnsi="Arial" w:cs="Arial"/>
        </w:rPr>
        <w:t>округа Мытищи</w:t>
      </w:r>
      <w:r w:rsidRPr="00A93831">
        <w:rPr>
          <w:rFonts w:ascii="Arial" w:hAnsi="Arial" w:cs="Arial"/>
        </w:rPr>
        <w:t xml:space="preserve"> Московской области; л/с 05483D08460)</w:t>
      </w:r>
    </w:p>
    <w:p w14:paraId="20ADE20E" w14:textId="77777777" w:rsidR="00C7089F" w:rsidRPr="00A93831" w:rsidRDefault="00C7089F" w:rsidP="00C7089F">
      <w:pPr>
        <w:jc w:val="both"/>
        <w:rPr>
          <w:rFonts w:ascii="Arial" w:hAnsi="Arial" w:cs="Arial"/>
        </w:rPr>
      </w:pPr>
      <w:r w:rsidRPr="00A93831">
        <w:rPr>
          <w:rFonts w:ascii="Arial" w:hAnsi="Arial" w:cs="Arial"/>
        </w:rPr>
        <w:t>ИНН получателя: 5029009950</w:t>
      </w:r>
    </w:p>
    <w:p w14:paraId="49C606B5" w14:textId="77777777" w:rsidR="00C7089F" w:rsidRPr="00A93831" w:rsidRDefault="00C7089F" w:rsidP="00C7089F">
      <w:pPr>
        <w:jc w:val="both"/>
        <w:rPr>
          <w:rFonts w:ascii="Arial" w:hAnsi="Arial" w:cs="Arial"/>
        </w:rPr>
      </w:pPr>
      <w:r w:rsidRPr="00A93831">
        <w:rPr>
          <w:rFonts w:ascii="Arial" w:hAnsi="Arial" w:cs="Arial"/>
        </w:rPr>
        <w:t>КПП получателя: 502901001</w:t>
      </w:r>
    </w:p>
    <w:p w14:paraId="4CFC1C81" w14:textId="77777777" w:rsidR="00C7089F" w:rsidRPr="00A93831" w:rsidRDefault="00C7089F" w:rsidP="00C7089F">
      <w:pPr>
        <w:jc w:val="both"/>
        <w:rPr>
          <w:rFonts w:ascii="Arial" w:hAnsi="Arial" w:cs="Arial"/>
        </w:rPr>
      </w:pPr>
      <w:r w:rsidRPr="00A93831">
        <w:rPr>
          <w:rFonts w:ascii="Arial" w:hAnsi="Arial" w:cs="Arial"/>
        </w:rPr>
        <w:t>Расчетный счет получателя: 40302810445253031112</w:t>
      </w:r>
    </w:p>
    <w:p w14:paraId="7EDE5707" w14:textId="77777777" w:rsidR="00C7089F" w:rsidRPr="00A93831" w:rsidRDefault="00C7089F" w:rsidP="00C7089F">
      <w:pPr>
        <w:jc w:val="both"/>
        <w:rPr>
          <w:rFonts w:ascii="Arial" w:hAnsi="Arial" w:cs="Arial"/>
        </w:rPr>
      </w:pPr>
      <w:r w:rsidRPr="00A93831">
        <w:rPr>
          <w:rFonts w:ascii="Arial" w:hAnsi="Arial" w:cs="Arial"/>
        </w:rPr>
        <w:t xml:space="preserve">Банк получателя: ГУ Банка России по ЦФО. </w:t>
      </w:r>
    </w:p>
    <w:p w14:paraId="32BDA367" w14:textId="77777777" w:rsidR="00C7089F" w:rsidRPr="00A93831" w:rsidRDefault="00C7089F" w:rsidP="00C7089F">
      <w:pPr>
        <w:jc w:val="both"/>
        <w:rPr>
          <w:rFonts w:ascii="Arial" w:hAnsi="Arial" w:cs="Arial"/>
        </w:rPr>
      </w:pPr>
      <w:r w:rsidRPr="00A93831">
        <w:rPr>
          <w:rFonts w:ascii="Arial" w:hAnsi="Arial" w:cs="Arial"/>
        </w:rPr>
        <w:t>БИК 044525000</w:t>
      </w:r>
    </w:p>
    <w:p w14:paraId="303263A3" w14:textId="77777777" w:rsidR="00C7089F" w:rsidRPr="00817311" w:rsidRDefault="00C7089F" w:rsidP="00C7089F">
      <w:pPr>
        <w:jc w:val="both"/>
        <w:rPr>
          <w:rFonts w:ascii="Arial" w:hAnsi="Arial" w:cs="Arial"/>
        </w:rPr>
      </w:pPr>
      <w:r w:rsidRPr="00A93831">
        <w:rPr>
          <w:rFonts w:ascii="Arial" w:hAnsi="Arial" w:cs="Arial"/>
        </w:rPr>
        <w:t>Назначение платежа: "О</w:t>
      </w:r>
      <w:r w:rsidRPr="00817311">
        <w:rPr>
          <w:rFonts w:ascii="Arial" w:hAnsi="Arial" w:cs="Arial"/>
        </w:rPr>
        <w:t>беспечение заявки на участие в конкурсе №</w:t>
      </w:r>
      <w:r w:rsidR="003334AD">
        <w:rPr>
          <w:rFonts w:ascii="Arial" w:hAnsi="Arial" w:cs="Arial"/>
        </w:rPr>
        <w:t>__</w:t>
      </w:r>
      <w:r w:rsidRPr="00817311">
        <w:rPr>
          <w:rFonts w:ascii="Arial" w:hAnsi="Arial" w:cs="Arial"/>
        </w:rPr>
        <w:t xml:space="preserve"> на право проведения ярмарки. НДС не облагается.".</w:t>
      </w:r>
    </w:p>
    <w:p w14:paraId="1825270E" w14:textId="77777777" w:rsidR="00C7089F" w:rsidRPr="00817311" w:rsidRDefault="00C7089F" w:rsidP="00C7089F">
      <w:pPr>
        <w:jc w:val="both"/>
        <w:rPr>
          <w:rFonts w:ascii="Arial" w:hAnsi="Arial" w:cs="Arial"/>
        </w:rPr>
      </w:pPr>
      <w:r w:rsidRPr="00817311">
        <w:rPr>
          <w:rFonts w:ascii="Arial" w:hAnsi="Arial" w:cs="Arial"/>
        </w:rPr>
        <w:lastRenderedPageBreak/>
        <w:t xml:space="preserve"> 3.4. Внесение обеспечения заявки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14:paraId="6457F875" w14:textId="77777777" w:rsidR="00C7089F" w:rsidRPr="00817311" w:rsidRDefault="00C7089F" w:rsidP="00C7089F">
      <w:pPr>
        <w:jc w:val="both"/>
        <w:rPr>
          <w:rFonts w:ascii="Arial" w:hAnsi="Arial" w:cs="Arial"/>
        </w:rPr>
      </w:pPr>
      <w:r w:rsidRPr="00817311">
        <w:rPr>
          <w:rFonts w:ascii="Arial" w:hAnsi="Arial" w:cs="Arial"/>
        </w:rPr>
        <w:t xml:space="preserve"> 3.5. Сумма обеспечения заявки, внесенного участником, с которым заключен договор, засчитывается в счет оплаты договора.</w:t>
      </w:r>
    </w:p>
    <w:p w14:paraId="1DE39F6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3.6. Возврат денежных средств, внесенных в качестве обеспечения заявки на участие в конкурсе, осуществляется:</w:t>
      </w:r>
    </w:p>
    <w:p w14:paraId="406833A0"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3.6.1. лицам, которые подали заявку на участие в конкурсе и отозвали её до истечения срока подачи заявок на участие в конкурсе, в течение пяти банковских дней с даты получения организатором конкурса уведомления об отзыве заявки.</w:t>
      </w:r>
    </w:p>
    <w:p w14:paraId="789153D8"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3.6.2. участникам конкурса, заявки на участие в конкурсе которых были отклонены, в течение пяти банковских дней с даты размещения на официальном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eastAsia="Times New Roman" w:hAnsi="Arial" w:cs="Arial"/>
        </w:rPr>
        <w:t xml:space="preserve"> протокола рассмотрения и оценки заявок на участие в конкурсе.</w:t>
      </w:r>
    </w:p>
    <w:p w14:paraId="7A4A73A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3.6.3. участникам конкурса, которые участвовали в конкурсе, но не стали победителями конкурса, и заявкам которых не было присвоено втрое место, в течение пяти банковских дней с даты размещения на официальном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eastAsia="Times New Roman" w:hAnsi="Arial" w:cs="Arial"/>
        </w:rPr>
        <w:t xml:space="preserve"> протокола рассмотрения и оценки заявок на участие в конкурсе.</w:t>
      </w:r>
    </w:p>
    <w:p w14:paraId="15450846"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3.6.4. участнику конкурса, заявке которого было присвоено второе место, в течение пяти банковских дней с даты подписания договора с победителем.</w:t>
      </w:r>
    </w:p>
    <w:p w14:paraId="145B171C"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3.7. Возврат денежных средств, внесенных победителем конкурса, участником конкурса, подавшим единственную заявку на участие в конкурсе, в качестве обеспечения заявки на участие в конкурсе, не осуществляется, и данные денежные средства засчитываются в счет оплаты по договору. В случае, оплаты лицом, с которым заключен договор, своих обязательств по договору в полном объеме в соответствии с условиями договора без учета суммы обеспечения заявки на участие в конкурсе, организатор конкурса по письменному требованию данного лица осуществляет возврат денежных средств, внесенных в качестве обеспечения заявки на участие в конкурсе, в полном объеме.</w:t>
      </w:r>
    </w:p>
    <w:p w14:paraId="05925110"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3.8. Если победитель конкурса, участник конкурса, подавший единственную заявку на участие в конкурсе, признается уклонившимся от заключения договора, денежные средства, внесенные им в качестве обеспечения заявки на участие в конкурсе, не возвращаются.</w:t>
      </w:r>
    </w:p>
    <w:p w14:paraId="593C75A7"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3.9. Если участник конкурса, заявке на участие в конкурсе которого присвоен второй номер, признается уклонившимся от заключения договора, денежные средства, внесенные им в качестве обеспечения заявки на участие в конкурсе, не возвращаются.</w:t>
      </w:r>
    </w:p>
    <w:p w14:paraId="7F7A7343" w14:textId="77777777" w:rsidR="00C7089F" w:rsidRPr="00817311" w:rsidRDefault="00C7089F" w:rsidP="00C7089F">
      <w:pPr>
        <w:jc w:val="both"/>
        <w:rPr>
          <w:rFonts w:ascii="Arial" w:hAnsi="Arial" w:cs="Arial"/>
        </w:rPr>
      </w:pPr>
      <w:r w:rsidRPr="00817311">
        <w:rPr>
          <w:rFonts w:ascii="Arial" w:hAnsi="Arial" w:cs="Arial"/>
        </w:rPr>
        <w:t xml:space="preserve"> 3.10. Обеспечение заявки должно быть перечислено в срок, обеспечивающий его поступление на расчетный счет организатора конкурса не позднее даты окончания срока рассмотрения и оценки заявок.</w:t>
      </w:r>
    </w:p>
    <w:p w14:paraId="17A4CB40" w14:textId="77777777" w:rsidR="00C7089F" w:rsidRPr="00817311" w:rsidRDefault="00C7089F" w:rsidP="00C7089F">
      <w:pPr>
        <w:jc w:val="both"/>
        <w:rPr>
          <w:rFonts w:ascii="Arial" w:hAnsi="Arial" w:cs="Arial"/>
        </w:rPr>
      </w:pPr>
    </w:p>
    <w:p w14:paraId="28161E1C" w14:textId="77777777" w:rsidR="00C7089F" w:rsidRPr="00817311" w:rsidRDefault="00C7089F" w:rsidP="00C7089F">
      <w:pPr>
        <w:rPr>
          <w:rFonts w:ascii="Arial" w:eastAsia="Times New Roman" w:hAnsi="Arial" w:cs="Arial"/>
          <w:bCs/>
        </w:rPr>
      </w:pPr>
      <w:r w:rsidRPr="00817311">
        <w:rPr>
          <w:rFonts w:ascii="Arial" w:hAnsi="Arial" w:cs="Arial"/>
        </w:rPr>
        <w:t xml:space="preserve">4. Критерии </w:t>
      </w:r>
      <w:r w:rsidRPr="00817311">
        <w:rPr>
          <w:rFonts w:ascii="Arial" w:eastAsia="Times New Roman" w:hAnsi="Arial" w:cs="Arial"/>
          <w:bCs/>
        </w:rPr>
        <w:t>оценки заявок, окончательных предложений участников конкурса</w:t>
      </w:r>
    </w:p>
    <w:p w14:paraId="738DD310" w14:textId="77777777" w:rsidR="00C7089F" w:rsidRPr="00817311" w:rsidRDefault="00C7089F" w:rsidP="00C7089F">
      <w:pPr>
        <w:rPr>
          <w:rFonts w:ascii="Arial" w:hAnsi="Arial" w:cs="Arial"/>
        </w:rPr>
      </w:pPr>
    </w:p>
    <w:p w14:paraId="22E7042D" w14:textId="77777777" w:rsidR="00C7089F" w:rsidRPr="00817311" w:rsidRDefault="00C7089F" w:rsidP="00C7089F">
      <w:pPr>
        <w:rPr>
          <w:rFonts w:ascii="Arial" w:hAnsi="Arial" w:cs="Arial"/>
        </w:rPr>
      </w:pPr>
      <w:r w:rsidRPr="00817311">
        <w:rPr>
          <w:rFonts w:ascii="Arial" w:hAnsi="Arial" w:cs="Arial"/>
        </w:rPr>
        <w:t>4.1. Для оценки заявок, окончательных предложений участников конкурса установлены следующие критерии:</w:t>
      </w:r>
    </w:p>
    <w:p w14:paraId="1397F377" w14:textId="77777777" w:rsidR="00C7089F" w:rsidRPr="00817311" w:rsidRDefault="00C7089F" w:rsidP="00C7089F">
      <w:pPr>
        <w:rPr>
          <w:rFonts w:ascii="Arial" w:hAnsi="Arial" w:cs="Arial"/>
        </w:rPr>
      </w:pPr>
    </w:p>
    <w:tbl>
      <w:tblPr>
        <w:tblStyle w:val="1"/>
        <w:tblW w:w="9493" w:type="dxa"/>
        <w:tblLook w:val="04A0" w:firstRow="1" w:lastRow="0" w:firstColumn="1" w:lastColumn="0" w:noHBand="0" w:noVBand="1"/>
      </w:tblPr>
      <w:tblGrid>
        <w:gridCol w:w="484"/>
        <w:gridCol w:w="2094"/>
        <w:gridCol w:w="6915"/>
      </w:tblGrid>
      <w:tr w:rsidR="00C7089F" w:rsidRPr="00817311" w14:paraId="5F07F21D" w14:textId="77777777" w:rsidTr="00037903">
        <w:tc>
          <w:tcPr>
            <w:tcW w:w="484" w:type="dxa"/>
          </w:tcPr>
          <w:p w14:paraId="4763C9C9" w14:textId="77777777" w:rsidR="00C7089F" w:rsidRPr="00817311" w:rsidRDefault="00C7089F" w:rsidP="00037903">
            <w:pPr>
              <w:rPr>
                <w:rFonts w:ascii="Arial" w:hAnsi="Arial" w:cs="Arial"/>
              </w:rPr>
            </w:pPr>
            <w:r w:rsidRPr="00817311">
              <w:rPr>
                <w:rFonts w:ascii="Arial" w:hAnsi="Arial" w:cs="Arial"/>
              </w:rPr>
              <w:t>№</w:t>
            </w:r>
          </w:p>
        </w:tc>
        <w:tc>
          <w:tcPr>
            <w:tcW w:w="2094" w:type="dxa"/>
          </w:tcPr>
          <w:p w14:paraId="5A410EA4" w14:textId="77777777" w:rsidR="00C7089F" w:rsidRPr="00817311" w:rsidRDefault="00C7089F" w:rsidP="00037903">
            <w:pPr>
              <w:rPr>
                <w:rFonts w:ascii="Arial" w:hAnsi="Arial" w:cs="Arial"/>
              </w:rPr>
            </w:pPr>
            <w:r w:rsidRPr="00817311">
              <w:rPr>
                <w:rFonts w:ascii="Arial" w:hAnsi="Arial" w:cs="Arial"/>
              </w:rPr>
              <w:t>Наименование критерия</w:t>
            </w:r>
          </w:p>
        </w:tc>
        <w:tc>
          <w:tcPr>
            <w:tcW w:w="6915" w:type="dxa"/>
          </w:tcPr>
          <w:p w14:paraId="0CDB95A1" w14:textId="77777777" w:rsidR="00C7089F" w:rsidRPr="00817311" w:rsidRDefault="00C7089F" w:rsidP="00037903">
            <w:pPr>
              <w:jc w:val="center"/>
              <w:rPr>
                <w:rFonts w:ascii="Arial" w:hAnsi="Arial" w:cs="Arial"/>
              </w:rPr>
            </w:pPr>
            <w:r w:rsidRPr="00817311">
              <w:rPr>
                <w:rFonts w:ascii="Arial" w:hAnsi="Arial" w:cs="Arial"/>
              </w:rPr>
              <w:t>Содержание</w:t>
            </w:r>
          </w:p>
        </w:tc>
      </w:tr>
      <w:tr w:rsidR="00C7089F" w:rsidRPr="00817311" w14:paraId="264CF4D8" w14:textId="77777777" w:rsidTr="00037903">
        <w:tc>
          <w:tcPr>
            <w:tcW w:w="484" w:type="dxa"/>
          </w:tcPr>
          <w:p w14:paraId="4EE03E51" w14:textId="77777777" w:rsidR="00C7089F" w:rsidRPr="00817311" w:rsidRDefault="00C7089F" w:rsidP="00037903">
            <w:pPr>
              <w:rPr>
                <w:rFonts w:ascii="Arial" w:hAnsi="Arial" w:cs="Arial"/>
              </w:rPr>
            </w:pPr>
            <w:r w:rsidRPr="00817311">
              <w:rPr>
                <w:rFonts w:ascii="Arial" w:hAnsi="Arial" w:cs="Arial"/>
              </w:rPr>
              <w:t>1</w:t>
            </w:r>
          </w:p>
        </w:tc>
        <w:tc>
          <w:tcPr>
            <w:tcW w:w="2094" w:type="dxa"/>
          </w:tcPr>
          <w:p w14:paraId="0BC385F7" w14:textId="77777777" w:rsidR="00C7089F" w:rsidRPr="00817311" w:rsidRDefault="00C7089F" w:rsidP="00037903">
            <w:pPr>
              <w:rPr>
                <w:rFonts w:ascii="Arial" w:hAnsi="Arial" w:cs="Arial"/>
              </w:rPr>
            </w:pPr>
            <w:r w:rsidRPr="00817311">
              <w:rPr>
                <w:rFonts w:ascii="Arial" w:hAnsi="Arial" w:cs="Arial"/>
              </w:rPr>
              <w:t>Цена договора</w:t>
            </w:r>
          </w:p>
        </w:tc>
        <w:tc>
          <w:tcPr>
            <w:tcW w:w="6915" w:type="dxa"/>
          </w:tcPr>
          <w:p w14:paraId="66F714B8" w14:textId="77777777" w:rsidR="00C7089F" w:rsidRPr="00817311" w:rsidRDefault="00C7089F" w:rsidP="00037903">
            <w:pPr>
              <w:jc w:val="both"/>
              <w:rPr>
                <w:rFonts w:ascii="Arial" w:hAnsi="Arial" w:cs="Arial"/>
              </w:rPr>
            </w:pPr>
            <w:r w:rsidRPr="00817311">
              <w:rPr>
                <w:rFonts w:ascii="Arial" w:hAnsi="Arial" w:cs="Arial"/>
              </w:rPr>
              <w:t xml:space="preserve">Значимость критерия: </w:t>
            </w:r>
            <w:r w:rsidRPr="00817311">
              <w:rPr>
                <w:rFonts w:ascii="Arial" w:hAnsi="Arial" w:cs="Arial"/>
                <w:u w:val="single"/>
              </w:rPr>
              <w:t>35%</w:t>
            </w:r>
          </w:p>
          <w:p w14:paraId="2FE2B554" w14:textId="77777777" w:rsidR="00C7089F" w:rsidRPr="00817311" w:rsidRDefault="00C7089F" w:rsidP="00037903">
            <w:pPr>
              <w:jc w:val="both"/>
              <w:rPr>
                <w:rFonts w:ascii="Arial" w:hAnsi="Arial" w:cs="Arial"/>
              </w:rPr>
            </w:pPr>
            <w:r w:rsidRPr="00817311">
              <w:rPr>
                <w:rFonts w:ascii="Arial" w:hAnsi="Arial" w:cs="Arial"/>
              </w:rPr>
              <w:t xml:space="preserve">Коэффициент значимости (Кз): </w:t>
            </w:r>
            <w:r w:rsidRPr="00817311">
              <w:rPr>
                <w:rFonts w:ascii="Arial" w:hAnsi="Arial" w:cs="Arial"/>
                <w:u w:val="single"/>
              </w:rPr>
              <w:t>0,35</w:t>
            </w:r>
          </w:p>
          <w:p w14:paraId="2753333B" w14:textId="77777777" w:rsidR="00C7089F" w:rsidRPr="00817311" w:rsidRDefault="00C7089F" w:rsidP="00037903">
            <w:pPr>
              <w:jc w:val="both"/>
              <w:rPr>
                <w:rFonts w:ascii="Arial" w:hAnsi="Arial" w:cs="Arial"/>
              </w:rPr>
            </w:pPr>
            <w:r w:rsidRPr="00817311">
              <w:rPr>
                <w:rFonts w:ascii="Arial" w:hAnsi="Arial" w:cs="Arial"/>
              </w:rPr>
              <w:t xml:space="preserve">Описание: цена договора определяется, как предлагаемая участником конкурса цена договора, являющегося </w:t>
            </w:r>
            <w:r w:rsidRPr="00817311">
              <w:rPr>
                <w:rFonts w:ascii="Arial" w:hAnsi="Arial" w:cs="Arial"/>
              </w:rPr>
              <w:lastRenderedPageBreak/>
              <w:t xml:space="preserve">приложением к извещению о проведении открытого конкурса, и по которой договор будет заключен, в случае присвоения </w:t>
            </w:r>
            <w:r w:rsidRPr="00817311">
              <w:rPr>
                <w:rFonts w:ascii="Arial" w:eastAsia="Times New Roman" w:hAnsi="Arial" w:cs="Arial"/>
              </w:rPr>
              <w:t>заявке данного участника первого номера. Предлагаемая участником конкурса цена договора указывается участником конкурса в заявке на участие в конкурсе в рублях Российской Федерации и не может быть меньше начальной (минимальной) цены договора, установленной в извещении о проведении открытого конкурса (лота). В случае установления участником конкурса в заявке на участие в конкурсе цены договора в размере ниже начальной (минимальной) цены договора данная заявка будем считаться не соответствующей требованиям извещения о проведении открытого конкурса.</w:t>
            </w:r>
          </w:p>
          <w:p w14:paraId="3DE11E7F" w14:textId="77777777" w:rsidR="00C7089F" w:rsidRPr="00817311" w:rsidRDefault="00C7089F" w:rsidP="00037903">
            <w:pPr>
              <w:jc w:val="both"/>
              <w:rPr>
                <w:rFonts w:ascii="Arial" w:hAnsi="Arial" w:cs="Arial"/>
              </w:rPr>
            </w:pPr>
            <w:r w:rsidRPr="00817311">
              <w:rPr>
                <w:rFonts w:ascii="Arial" w:hAnsi="Arial" w:cs="Arial"/>
              </w:rPr>
              <w:t>Порядок проведения оценки и присвоения баллов по критерию: лучшим условием исполнения договора по критерию оценки является наибольшее значение критерия оценки. Количество баллов, присуждаемых по критерию оценки "цена договора" (ЦДБ</w:t>
            </w:r>
            <w:r w:rsidRPr="00817311">
              <w:rPr>
                <w:rFonts w:ascii="Arial" w:hAnsi="Arial" w:cs="Arial"/>
                <w:lang w:val="en-US"/>
              </w:rPr>
              <w:t>i</w:t>
            </w:r>
            <w:r w:rsidRPr="00817311">
              <w:rPr>
                <w:rFonts w:ascii="Arial" w:hAnsi="Arial" w:cs="Arial"/>
              </w:rPr>
              <w:t>), определяется по формуле:</w:t>
            </w:r>
          </w:p>
          <w:p w14:paraId="005BD398" w14:textId="77777777" w:rsidR="00C7089F" w:rsidRPr="00817311" w:rsidRDefault="00C7089F" w:rsidP="00037903">
            <w:pPr>
              <w:jc w:val="both"/>
              <w:rPr>
                <w:rFonts w:ascii="Arial" w:hAnsi="Arial" w:cs="Arial"/>
              </w:rPr>
            </w:pPr>
          </w:p>
          <w:p w14:paraId="5DD11F72" w14:textId="77777777" w:rsidR="00C7089F" w:rsidRPr="00817311" w:rsidRDefault="00C7089F" w:rsidP="00037903">
            <w:pPr>
              <w:jc w:val="both"/>
              <w:rPr>
                <w:rFonts w:ascii="Arial" w:hAnsi="Arial" w:cs="Arial"/>
              </w:rPr>
            </w:pPr>
            <m:oMathPara>
              <m:oMath>
                <m:r>
                  <m:rPr>
                    <m:sty m:val="p"/>
                  </m:rPr>
                  <w:rPr>
                    <w:rFonts w:ascii="Cambria Math" w:hAnsi="Cambria Math" w:cs="Arial"/>
                  </w:rPr>
                  <m:t>ЦДБ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Ц</m:t>
                    </m:r>
                    <m:r>
                      <m:rPr>
                        <m:sty m:val="p"/>
                      </m:rPr>
                      <w:rPr>
                        <w:rFonts w:ascii="Cambria Math" w:hAnsi="Cambria Math" w:cs="Arial"/>
                        <w:lang w:val="en-US"/>
                      </w:rPr>
                      <m:t>i</m:t>
                    </m:r>
                  </m:num>
                  <m:den>
                    <m:r>
                      <m:rPr>
                        <m:sty m:val="p"/>
                      </m:rPr>
                      <w:rPr>
                        <w:rFonts w:ascii="Cambria Math" w:hAnsi="Cambria Math" w:cs="Arial"/>
                      </w:rPr>
                      <m:t>Цmax</m:t>
                    </m:r>
                  </m:den>
                </m:f>
                <m:r>
                  <m:rPr>
                    <m:sty m:val="p"/>
                  </m:rPr>
                  <w:rPr>
                    <w:rFonts w:ascii="Cambria Math" w:hAnsi="Cambria Math" w:cs="Arial"/>
                  </w:rPr>
                  <m:t>×100×Кз</m:t>
                </m:r>
              </m:oMath>
            </m:oMathPara>
          </w:p>
          <w:p w14:paraId="3AB03F38" w14:textId="77777777" w:rsidR="00C7089F" w:rsidRPr="00817311" w:rsidRDefault="00C7089F" w:rsidP="00037903">
            <w:pPr>
              <w:jc w:val="both"/>
              <w:rPr>
                <w:rFonts w:ascii="Arial" w:hAnsi="Arial" w:cs="Arial"/>
              </w:rPr>
            </w:pPr>
          </w:p>
          <w:p w14:paraId="1676114D" w14:textId="77777777" w:rsidR="00C7089F" w:rsidRPr="00817311" w:rsidRDefault="00C7089F" w:rsidP="00037903">
            <w:pPr>
              <w:jc w:val="both"/>
              <w:rPr>
                <w:rFonts w:ascii="Arial" w:hAnsi="Arial" w:cs="Arial"/>
              </w:rPr>
            </w:pPr>
            <w:r w:rsidRPr="00817311">
              <w:rPr>
                <w:rFonts w:ascii="Arial" w:hAnsi="Arial" w:cs="Arial"/>
              </w:rPr>
              <w:t>где:</w:t>
            </w:r>
          </w:p>
          <w:p w14:paraId="4A82752A" w14:textId="77777777" w:rsidR="00C7089F" w:rsidRPr="00817311" w:rsidRDefault="00C7089F" w:rsidP="00037903">
            <w:pPr>
              <w:jc w:val="both"/>
              <w:rPr>
                <w:rFonts w:ascii="Arial" w:hAnsi="Arial" w:cs="Arial"/>
              </w:rPr>
            </w:pPr>
            <w:r w:rsidRPr="00817311">
              <w:rPr>
                <w:rFonts w:ascii="Arial" w:hAnsi="Arial" w:cs="Arial"/>
              </w:rPr>
              <w:t>Цi - предложение участника конкурса, заявка (предложение) которого оценивается;</w:t>
            </w:r>
          </w:p>
          <w:p w14:paraId="09D59CF6" w14:textId="77777777" w:rsidR="00C7089F" w:rsidRPr="00817311" w:rsidRDefault="00C7089F" w:rsidP="00037903">
            <w:pPr>
              <w:jc w:val="both"/>
              <w:rPr>
                <w:rFonts w:ascii="Arial" w:hAnsi="Arial" w:cs="Arial"/>
              </w:rPr>
            </w:pPr>
            <w:r w:rsidRPr="00817311">
              <w:rPr>
                <w:rFonts w:ascii="Arial" w:hAnsi="Arial" w:cs="Arial"/>
              </w:rPr>
              <w:t>Ц</w:t>
            </w:r>
            <w:r w:rsidRPr="00817311">
              <w:rPr>
                <w:rFonts w:ascii="Arial" w:hAnsi="Arial" w:cs="Arial"/>
                <w:lang w:val="en-US"/>
              </w:rPr>
              <w:t>max</w:t>
            </w:r>
            <w:r w:rsidRPr="00817311">
              <w:rPr>
                <w:rFonts w:ascii="Arial" w:hAnsi="Arial" w:cs="Arial"/>
              </w:rPr>
              <w:t xml:space="preserve"> - максимальное предложение из предложений по критерию оценки, сделанных участниками конкурса;</w:t>
            </w:r>
          </w:p>
          <w:p w14:paraId="62F32E88" w14:textId="77777777" w:rsidR="00C7089F" w:rsidRPr="00817311" w:rsidRDefault="00C7089F" w:rsidP="00037903">
            <w:pPr>
              <w:jc w:val="both"/>
              <w:rPr>
                <w:rFonts w:ascii="Arial" w:hAnsi="Arial" w:cs="Arial"/>
              </w:rPr>
            </w:pPr>
            <w:r w:rsidRPr="00817311">
              <w:rPr>
                <w:rFonts w:ascii="Arial" w:hAnsi="Arial" w:cs="Arial"/>
              </w:rPr>
              <w:t>Кз – коэффициент значимости критерия оценки.</w:t>
            </w:r>
          </w:p>
        </w:tc>
      </w:tr>
      <w:tr w:rsidR="00C7089F" w:rsidRPr="00817311" w14:paraId="252C63DF" w14:textId="77777777" w:rsidTr="00037903">
        <w:tc>
          <w:tcPr>
            <w:tcW w:w="484" w:type="dxa"/>
          </w:tcPr>
          <w:p w14:paraId="7159C959" w14:textId="77777777" w:rsidR="00C7089F" w:rsidRPr="00817311" w:rsidRDefault="00C7089F" w:rsidP="00037903">
            <w:pPr>
              <w:rPr>
                <w:rFonts w:ascii="Arial" w:hAnsi="Arial" w:cs="Arial"/>
              </w:rPr>
            </w:pPr>
            <w:r w:rsidRPr="00817311">
              <w:rPr>
                <w:rFonts w:ascii="Arial" w:hAnsi="Arial" w:cs="Arial"/>
              </w:rPr>
              <w:lastRenderedPageBreak/>
              <w:t>2</w:t>
            </w:r>
          </w:p>
        </w:tc>
        <w:tc>
          <w:tcPr>
            <w:tcW w:w="2094" w:type="dxa"/>
          </w:tcPr>
          <w:p w14:paraId="1C8E5518" w14:textId="77777777" w:rsidR="00C7089F" w:rsidRPr="00817311" w:rsidRDefault="00C7089F" w:rsidP="00037903">
            <w:pPr>
              <w:rPr>
                <w:rFonts w:ascii="Arial" w:hAnsi="Arial" w:cs="Arial"/>
              </w:rPr>
            </w:pPr>
            <w:r w:rsidRPr="00817311">
              <w:rPr>
                <w:rFonts w:ascii="Arial" w:hAnsi="Arial" w:cs="Arial"/>
              </w:rPr>
              <w:t>Опыт участника конкурса в организации ярмарок</w:t>
            </w:r>
          </w:p>
        </w:tc>
        <w:tc>
          <w:tcPr>
            <w:tcW w:w="6915" w:type="dxa"/>
          </w:tcPr>
          <w:p w14:paraId="1B6333A4" w14:textId="77777777" w:rsidR="00C7089F" w:rsidRPr="00817311" w:rsidRDefault="00C7089F" w:rsidP="00037903">
            <w:pPr>
              <w:jc w:val="both"/>
              <w:rPr>
                <w:rFonts w:ascii="Arial" w:hAnsi="Arial" w:cs="Arial"/>
              </w:rPr>
            </w:pPr>
            <w:r w:rsidRPr="00817311">
              <w:rPr>
                <w:rFonts w:ascii="Arial" w:hAnsi="Arial" w:cs="Arial"/>
              </w:rPr>
              <w:t xml:space="preserve">Значимость критерия: </w:t>
            </w:r>
            <w:r w:rsidRPr="00817311">
              <w:rPr>
                <w:rFonts w:ascii="Arial" w:hAnsi="Arial" w:cs="Arial"/>
                <w:u w:val="single"/>
              </w:rPr>
              <w:t>20%</w:t>
            </w:r>
          </w:p>
          <w:p w14:paraId="47C0DDB7" w14:textId="77777777" w:rsidR="00C7089F" w:rsidRPr="00817311" w:rsidRDefault="00C7089F" w:rsidP="00037903">
            <w:pPr>
              <w:jc w:val="both"/>
              <w:rPr>
                <w:rFonts w:ascii="Arial" w:hAnsi="Arial" w:cs="Arial"/>
              </w:rPr>
            </w:pPr>
            <w:r w:rsidRPr="00817311">
              <w:rPr>
                <w:rFonts w:ascii="Arial" w:hAnsi="Arial" w:cs="Arial"/>
              </w:rPr>
              <w:t xml:space="preserve">Коэффициент значимости(Кз): </w:t>
            </w:r>
            <w:r w:rsidRPr="00817311">
              <w:rPr>
                <w:rFonts w:ascii="Arial" w:hAnsi="Arial" w:cs="Arial"/>
                <w:u w:val="single"/>
              </w:rPr>
              <w:t>0,2</w:t>
            </w:r>
          </w:p>
          <w:p w14:paraId="4D0685BA" w14:textId="77777777" w:rsidR="00C7089F" w:rsidRPr="00817311" w:rsidRDefault="00C7089F" w:rsidP="00037903">
            <w:pPr>
              <w:jc w:val="both"/>
              <w:rPr>
                <w:rFonts w:ascii="Arial" w:hAnsi="Arial" w:cs="Arial"/>
              </w:rPr>
            </w:pPr>
            <w:r w:rsidRPr="00817311">
              <w:rPr>
                <w:rFonts w:ascii="Arial" w:hAnsi="Arial" w:cs="Arial"/>
              </w:rPr>
              <w:t>Описание: под опытом участника конкурса в организации ярмарок понимается наличие ранее организованных и проведенных ярмарок. Конкурсной комиссией оцениваются представленные участником конкурса сведения об опыте участника конкурса в организации ярмарок.</w:t>
            </w:r>
          </w:p>
          <w:p w14:paraId="0E451F05" w14:textId="77777777" w:rsidR="00C7089F" w:rsidRPr="00817311" w:rsidRDefault="00C7089F" w:rsidP="00037903">
            <w:pPr>
              <w:jc w:val="both"/>
              <w:rPr>
                <w:rFonts w:ascii="Arial" w:hAnsi="Arial" w:cs="Arial"/>
              </w:rPr>
            </w:pPr>
            <w:r w:rsidRPr="00817311">
              <w:rPr>
                <w:rFonts w:ascii="Arial" w:hAnsi="Arial" w:cs="Arial"/>
              </w:rPr>
              <w:t>Конкурсной комиссией оценивается суммарное количество дней проведенных ярмарок. В качестве подтверждения опыта участника конкурса в организации ярмарок заявка на участие в конкурсе участника конкурса должна содержать копии решений уполномоченного на проведение ярмарки лица (в полном объеме и со всеми приложениями), и/или копии договоров (в полном объеме и со всеми приложениями) о проведении ярмарок, заключенных с уполномоченным на проведение ярмарки лицом, с приложением документов, подтверждающих полномочия данного лица.</w:t>
            </w:r>
          </w:p>
          <w:p w14:paraId="0CC3AC41" w14:textId="77777777" w:rsidR="00C7089F" w:rsidRPr="00817311" w:rsidRDefault="00C7089F" w:rsidP="00037903">
            <w:pPr>
              <w:jc w:val="both"/>
              <w:rPr>
                <w:rFonts w:ascii="Arial" w:hAnsi="Arial" w:cs="Arial"/>
              </w:rPr>
            </w:pPr>
            <w:r w:rsidRPr="00817311">
              <w:rPr>
                <w:rFonts w:ascii="Arial" w:hAnsi="Arial" w:cs="Arial"/>
              </w:rPr>
              <w:t xml:space="preserve">Непредставление в составе заявки на участие в конкурсе информации, подтверждающей опыт участника конкурса в организации ярмарок, не является основанием для отказа в допуске такому участнику в участии в конкурсе. </w:t>
            </w:r>
          </w:p>
          <w:p w14:paraId="49B3FE3F" w14:textId="77777777" w:rsidR="00C7089F" w:rsidRPr="00817311" w:rsidRDefault="00C7089F" w:rsidP="00037903">
            <w:pPr>
              <w:jc w:val="both"/>
              <w:rPr>
                <w:rFonts w:ascii="Arial" w:hAnsi="Arial" w:cs="Arial"/>
              </w:rPr>
            </w:pPr>
            <w:r w:rsidRPr="00817311">
              <w:rPr>
                <w:rFonts w:ascii="Arial" w:hAnsi="Arial" w:cs="Arial"/>
              </w:rPr>
              <w:t xml:space="preserve">Конкурсной комиссией, при оценке заявок по настоящему показателю, учитываются только те сведения, которые </w:t>
            </w:r>
            <w:r w:rsidRPr="00817311">
              <w:rPr>
                <w:rFonts w:ascii="Arial" w:hAnsi="Arial" w:cs="Arial"/>
              </w:rPr>
              <w:lastRenderedPageBreak/>
              <w:t>подтверждены документально в составе заявки на участие в конкурсе. Подтверждающие документы, предоставляемые в составе заявки на участие в конкурсе участником конкурса, качество которых затрудняет их прочтение, не будут учитываться конкурсной комиссией.</w:t>
            </w:r>
          </w:p>
          <w:p w14:paraId="192D9F6A" w14:textId="77777777" w:rsidR="00C7089F" w:rsidRPr="00817311" w:rsidRDefault="00C7089F" w:rsidP="00037903">
            <w:pPr>
              <w:jc w:val="both"/>
              <w:rPr>
                <w:rFonts w:ascii="Arial" w:hAnsi="Arial" w:cs="Arial"/>
              </w:rPr>
            </w:pPr>
            <w:r w:rsidRPr="00817311">
              <w:rPr>
                <w:rFonts w:ascii="Arial" w:hAnsi="Arial" w:cs="Arial"/>
              </w:rPr>
              <w:t>Порядок проведения оценки и присвоения баллов по критерию: лучшим условием исполнения договора по критерию оценки является наибольшее значение критерия оценки. Количество баллов, присуждаемых по критерию оценки " опыт участника конкурса в организации ярмарок " (ОБ</w:t>
            </w:r>
            <w:r w:rsidRPr="00817311">
              <w:rPr>
                <w:rFonts w:ascii="Arial" w:hAnsi="Arial" w:cs="Arial"/>
                <w:lang w:val="en-US"/>
              </w:rPr>
              <w:t>i</w:t>
            </w:r>
            <w:r w:rsidRPr="00817311">
              <w:rPr>
                <w:rFonts w:ascii="Arial" w:hAnsi="Arial" w:cs="Arial"/>
              </w:rPr>
              <w:t>), определяется по формуле:</w:t>
            </w:r>
          </w:p>
          <w:p w14:paraId="064967E6" w14:textId="77777777" w:rsidR="00C7089F" w:rsidRPr="00817311" w:rsidRDefault="00C7089F" w:rsidP="00037903">
            <w:pPr>
              <w:rPr>
                <w:rFonts w:ascii="Arial" w:hAnsi="Arial" w:cs="Arial"/>
              </w:rPr>
            </w:pPr>
          </w:p>
          <w:p w14:paraId="4923937C" w14:textId="77777777" w:rsidR="00C7089F" w:rsidRPr="00817311" w:rsidRDefault="00C7089F" w:rsidP="00037903">
            <w:pPr>
              <w:rPr>
                <w:rFonts w:ascii="Arial" w:hAnsi="Arial" w:cs="Arial"/>
              </w:rPr>
            </w:pPr>
            <m:oMathPara>
              <m:oMath>
                <m:r>
                  <m:rPr>
                    <m:sty m:val="p"/>
                  </m:rPr>
                  <w:rPr>
                    <w:rFonts w:ascii="Cambria Math" w:hAnsi="Cambria Math" w:cs="Arial"/>
                  </w:rPr>
                  <m:t>ОБ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К</m:t>
                    </m:r>
                    <m:r>
                      <m:rPr>
                        <m:sty m:val="p"/>
                      </m:rPr>
                      <w:rPr>
                        <w:rFonts w:ascii="Cambria Math" w:hAnsi="Cambria Math" w:cs="Arial"/>
                        <w:lang w:val="en-US"/>
                      </w:rPr>
                      <m:t>i</m:t>
                    </m:r>
                  </m:num>
                  <m:den>
                    <m:r>
                      <m:rPr>
                        <m:sty m:val="p"/>
                      </m:rPr>
                      <w:rPr>
                        <w:rFonts w:ascii="Cambria Math" w:hAnsi="Cambria Math" w:cs="Arial"/>
                      </w:rPr>
                      <m:t>Кmax</m:t>
                    </m:r>
                  </m:den>
                </m:f>
                <m:r>
                  <m:rPr>
                    <m:sty m:val="p"/>
                  </m:rPr>
                  <w:rPr>
                    <w:rFonts w:ascii="Cambria Math" w:hAnsi="Cambria Math" w:cs="Arial"/>
                  </w:rPr>
                  <m:t>×100×Кз</m:t>
                </m:r>
              </m:oMath>
            </m:oMathPara>
          </w:p>
          <w:p w14:paraId="74DDC6F9" w14:textId="77777777" w:rsidR="00C7089F" w:rsidRPr="00817311" w:rsidRDefault="00C7089F" w:rsidP="00037903">
            <w:pPr>
              <w:rPr>
                <w:rFonts w:ascii="Arial" w:hAnsi="Arial" w:cs="Arial"/>
              </w:rPr>
            </w:pPr>
          </w:p>
          <w:p w14:paraId="7B2730DF" w14:textId="77777777" w:rsidR="00C7089F" w:rsidRPr="00817311" w:rsidRDefault="00C7089F" w:rsidP="00037903">
            <w:pPr>
              <w:rPr>
                <w:rFonts w:ascii="Arial" w:hAnsi="Arial" w:cs="Arial"/>
              </w:rPr>
            </w:pPr>
            <w:r w:rsidRPr="00817311">
              <w:rPr>
                <w:rFonts w:ascii="Arial" w:hAnsi="Arial" w:cs="Arial"/>
              </w:rPr>
              <w:t>где:</w:t>
            </w:r>
          </w:p>
          <w:p w14:paraId="298AC2F0" w14:textId="77777777" w:rsidR="00C7089F" w:rsidRPr="00817311" w:rsidRDefault="00C7089F" w:rsidP="00037903">
            <w:pPr>
              <w:rPr>
                <w:rFonts w:ascii="Arial" w:hAnsi="Arial" w:cs="Arial"/>
              </w:rPr>
            </w:pPr>
            <w:r w:rsidRPr="00817311">
              <w:rPr>
                <w:rFonts w:ascii="Arial" w:hAnsi="Arial" w:cs="Arial"/>
              </w:rPr>
              <w:t>Кi - предложение участника конкурса, заявка (предложение) которого оценивается;</w:t>
            </w:r>
          </w:p>
          <w:p w14:paraId="4B6548A1" w14:textId="77777777" w:rsidR="00C7089F" w:rsidRPr="00817311" w:rsidRDefault="00C7089F" w:rsidP="00037903">
            <w:pPr>
              <w:rPr>
                <w:rFonts w:ascii="Arial" w:hAnsi="Arial" w:cs="Arial"/>
              </w:rPr>
            </w:pPr>
            <w:r w:rsidRPr="00817311">
              <w:rPr>
                <w:rFonts w:ascii="Arial" w:hAnsi="Arial" w:cs="Arial"/>
              </w:rPr>
              <w:t>К</w:t>
            </w:r>
            <w:r w:rsidRPr="00817311">
              <w:rPr>
                <w:rFonts w:ascii="Arial" w:hAnsi="Arial" w:cs="Arial"/>
                <w:lang w:val="en-US"/>
              </w:rPr>
              <w:t>max</w:t>
            </w:r>
            <w:r w:rsidRPr="00817311">
              <w:rPr>
                <w:rFonts w:ascii="Arial" w:hAnsi="Arial" w:cs="Arial"/>
              </w:rPr>
              <w:t xml:space="preserve"> - максимальное предложение из предложений по критерию оценки, сделанных участниками конкурса;</w:t>
            </w:r>
          </w:p>
          <w:p w14:paraId="07A0215B" w14:textId="77777777" w:rsidR="00C7089F" w:rsidRPr="00817311" w:rsidRDefault="00C7089F" w:rsidP="00037903">
            <w:pPr>
              <w:rPr>
                <w:rFonts w:ascii="Arial" w:hAnsi="Arial" w:cs="Arial"/>
              </w:rPr>
            </w:pPr>
            <w:r w:rsidRPr="00817311">
              <w:rPr>
                <w:rFonts w:ascii="Arial" w:hAnsi="Arial" w:cs="Arial"/>
              </w:rPr>
              <w:t>Кз – коэффициент значимости критерия оценки.</w:t>
            </w:r>
          </w:p>
        </w:tc>
      </w:tr>
      <w:tr w:rsidR="00C7089F" w:rsidRPr="00817311" w14:paraId="019DE654" w14:textId="77777777" w:rsidTr="00037903">
        <w:tc>
          <w:tcPr>
            <w:tcW w:w="484" w:type="dxa"/>
          </w:tcPr>
          <w:p w14:paraId="33002440" w14:textId="77777777" w:rsidR="00C7089F" w:rsidRPr="00817311" w:rsidRDefault="00C7089F" w:rsidP="00037903">
            <w:pPr>
              <w:rPr>
                <w:rFonts w:ascii="Arial" w:hAnsi="Arial" w:cs="Arial"/>
              </w:rPr>
            </w:pPr>
            <w:r w:rsidRPr="00817311">
              <w:rPr>
                <w:rFonts w:ascii="Arial" w:hAnsi="Arial" w:cs="Arial"/>
              </w:rPr>
              <w:lastRenderedPageBreak/>
              <w:t>3</w:t>
            </w:r>
          </w:p>
        </w:tc>
        <w:tc>
          <w:tcPr>
            <w:tcW w:w="2094" w:type="dxa"/>
          </w:tcPr>
          <w:p w14:paraId="277B749B" w14:textId="77777777" w:rsidR="00C7089F" w:rsidRPr="00817311" w:rsidRDefault="00C7089F" w:rsidP="00037903">
            <w:pPr>
              <w:rPr>
                <w:rFonts w:ascii="Arial" w:hAnsi="Arial" w:cs="Arial"/>
              </w:rPr>
            </w:pPr>
            <w:r w:rsidRPr="00817311">
              <w:rPr>
                <w:rFonts w:ascii="Arial" w:hAnsi="Arial" w:cs="Arial"/>
              </w:rPr>
              <w:t>Деловая репутация</w:t>
            </w:r>
          </w:p>
        </w:tc>
        <w:tc>
          <w:tcPr>
            <w:tcW w:w="6915" w:type="dxa"/>
          </w:tcPr>
          <w:p w14:paraId="4635317B" w14:textId="77777777" w:rsidR="00C7089F" w:rsidRPr="00817311" w:rsidRDefault="00C7089F" w:rsidP="00037903">
            <w:pPr>
              <w:jc w:val="both"/>
              <w:rPr>
                <w:rFonts w:ascii="Arial" w:hAnsi="Arial" w:cs="Arial"/>
              </w:rPr>
            </w:pPr>
            <w:r w:rsidRPr="00817311">
              <w:rPr>
                <w:rFonts w:ascii="Arial" w:hAnsi="Arial" w:cs="Arial"/>
              </w:rPr>
              <w:t xml:space="preserve">Значимость критерия: </w:t>
            </w:r>
            <w:r w:rsidRPr="00817311">
              <w:rPr>
                <w:rFonts w:ascii="Arial" w:hAnsi="Arial" w:cs="Arial"/>
                <w:u w:val="single"/>
              </w:rPr>
              <w:t>15%</w:t>
            </w:r>
          </w:p>
          <w:p w14:paraId="01B806FE" w14:textId="77777777" w:rsidR="00C7089F" w:rsidRPr="00817311" w:rsidRDefault="00C7089F" w:rsidP="00037903">
            <w:pPr>
              <w:jc w:val="both"/>
              <w:rPr>
                <w:rFonts w:ascii="Arial" w:hAnsi="Arial" w:cs="Arial"/>
              </w:rPr>
            </w:pPr>
            <w:r w:rsidRPr="00817311">
              <w:rPr>
                <w:rFonts w:ascii="Arial" w:hAnsi="Arial" w:cs="Arial"/>
              </w:rPr>
              <w:t xml:space="preserve">Коэффициент значимости(Кз): </w:t>
            </w:r>
            <w:r w:rsidRPr="00817311">
              <w:rPr>
                <w:rFonts w:ascii="Arial" w:hAnsi="Arial" w:cs="Arial"/>
                <w:u w:val="single"/>
              </w:rPr>
              <w:t>0,15</w:t>
            </w:r>
          </w:p>
          <w:p w14:paraId="0BF0E072" w14:textId="77777777" w:rsidR="00C7089F" w:rsidRPr="00817311" w:rsidRDefault="00C7089F" w:rsidP="00037903">
            <w:pPr>
              <w:jc w:val="both"/>
              <w:rPr>
                <w:rFonts w:ascii="Arial" w:hAnsi="Arial" w:cs="Arial"/>
              </w:rPr>
            </w:pPr>
            <w:r w:rsidRPr="00817311">
              <w:rPr>
                <w:rFonts w:ascii="Arial" w:hAnsi="Arial" w:cs="Arial"/>
              </w:rPr>
              <w:t>Описание: оценивается наличие рекомендательных писем, дипломов, благодарностей, отзывов и иных документов, характеризующих деловую репутацию участника конкурса в сфере организации ярмарок, выданных участнику конкурса органами государственной власти и (или) органами местного самоуправления. Конкурсной комиссией оценивается суммарное количество рекомендательных писем, дипломов, благодарностей, отзывов и иных документов, характеризующих деловую репутацию участника конкурса в сфере организации ярмарок, выданных участнику конкурса органами государственной власти и (или) органами местного самоуправления.</w:t>
            </w:r>
          </w:p>
          <w:p w14:paraId="32DF224D" w14:textId="77777777" w:rsidR="00C7089F" w:rsidRPr="00817311" w:rsidRDefault="00C7089F" w:rsidP="00037903">
            <w:pPr>
              <w:jc w:val="both"/>
              <w:rPr>
                <w:rFonts w:ascii="Arial" w:hAnsi="Arial" w:cs="Arial"/>
              </w:rPr>
            </w:pPr>
            <w:r w:rsidRPr="00817311">
              <w:rPr>
                <w:rFonts w:ascii="Arial" w:hAnsi="Arial" w:cs="Arial"/>
              </w:rPr>
              <w:t>В качестве подтверждения деловой репутации участника конкурса в организации ярмарок заявка на участие в конкурсе участника конкурса должна содержать копии рекомендательных писем, дипломов, благодарностей, отзывов и иных документов, характеризующих деловую репутацию участника конкурса в сфере организации ярмарок, выданных участнику конкурса органами государственной власти и (или) органами местного самоуправления. Подтверждающие документы должны содержать наименование лица, которому выдан документ, и реквизиты лица, которое выдало данный документ, с указанием информации о виде деятельности и/или заслугах, за которые выдан документ, отражающий деловую репутацию.</w:t>
            </w:r>
          </w:p>
          <w:p w14:paraId="3533A6E0" w14:textId="77777777" w:rsidR="00C7089F" w:rsidRPr="00817311" w:rsidRDefault="00C7089F" w:rsidP="00037903">
            <w:pPr>
              <w:jc w:val="both"/>
              <w:rPr>
                <w:rFonts w:ascii="Arial" w:hAnsi="Arial" w:cs="Arial"/>
              </w:rPr>
            </w:pPr>
            <w:r w:rsidRPr="00817311">
              <w:rPr>
                <w:rFonts w:ascii="Arial" w:hAnsi="Arial" w:cs="Arial"/>
              </w:rPr>
              <w:t xml:space="preserve">Непредставление в составе заявки на участие в конкурсе информации, подтверждающей деловую репутацию, не </w:t>
            </w:r>
            <w:r w:rsidRPr="00817311">
              <w:rPr>
                <w:rFonts w:ascii="Arial" w:hAnsi="Arial" w:cs="Arial"/>
              </w:rPr>
              <w:lastRenderedPageBreak/>
              <w:t xml:space="preserve">является основанием для отказа в допуске такому участнику в участии в конкурсе. </w:t>
            </w:r>
          </w:p>
          <w:p w14:paraId="1995B1D6" w14:textId="77777777" w:rsidR="00C7089F" w:rsidRPr="00817311" w:rsidRDefault="00C7089F" w:rsidP="00037903">
            <w:pPr>
              <w:jc w:val="both"/>
              <w:rPr>
                <w:rFonts w:ascii="Arial" w:hAnsi="Arial" w:cs="Arial"/>
              </w:rPr>
            </w:pPr>
            <w:r w:rsidRPr="00817311">
              <w:rPr>
                <w:rFonts w:ascii="Arial" w:hAnsi="Arial" w:cs="Arial"/>
              </w:rPr>
              <w:t>Конкурсной комиссией, при оценке заявок по настоящему показателю, учитываются только те сведения, которые подтверждены документально в составе заявки на участие в конкурсе. Подтверждающие документы, предоставляемые в составе заявки на участие в конкурсе участником конкурса, качество которых затрудняет их прочтение, не будут учитываться конкурсной комиссией.</w:t>
            </w:r>
          </w:p>
          <w:p w14:paraId="1ED42165" w14:textId="77777777" w:rsidR="00C7089F" w:rsidRPr="00817311" w:rsidRDefault="00C7089F" w:rsidP="00037903">
            <w:pPr>
              <w:jc w:val="both"/>
              <w:rPr>
                <w:rFonts w:ascii="Arial" w:hAnsi="Arial" w:cs="Arial"/>
              </w:rPr>
            </w:pPr>
            <w:r w:rsidRPr="00817311">
              <w:rPr>
                <w:rFonts w:ascii="Arial" w:hAnsi="Arial" w:cs="Arial"/>
              </w:rPr>
              <w:t>Порядок проведения оценки и присвоения баллов по критерию: лучшим условием исполнения договора по критерию оценки является наибольшее значение критерия оценки. Количество баллов, присуждаемых по критерию оценки "деловая репутация" (ДРБ</w:t>
            </w:r>
            <w:r w:rsidRPr="00817311">
              <w:rPr>
                <w:rFonts w:ascii="Arial" w:hAnsi="Arial" w:cs="Arial"/>
                <w:lang w:val="en-US"/>
              </w:rPr>
              <w:t>i</w:t>
            </w:r>
            <w:r w:rsidRPr="00817311">
              <w:rPr>
                <w:rFonts w:ascii="Arial" w:hAnsi="Arial" w:cs="Arial"/>
              </w:rPr>
              <w:t>), определяется по формуле:</w:t>
            </w:r>
          </w:p>
          <w:p w14:paraId="4B11D5D4" w14:textId="77777777" w:rsidR="00C7089F" w:rsidRPr="00817311" w:rsidRDefault="00C7089F" w:rsidP="00037903">
            <w:pPr>
              <w:rPr>
                <w:rFonts w:ascii="Arial" w:hAnsi="Arial" w:cs="Arial"/>
              </w:rPr>
            </w:pPr>
          </w:p>
          <w:p w14:paraId="0644F5B5" w14:textId="77777777" w:rsidR="00C7089F" w:rsidRPr="00817311" w:rsidRDefault="00C7089F" w:rsidP="00037903">
            <w:pPr>
              <w:rPr>
                <w:rFonts w:ascii="Arial" w:hAnsi="Arial" w:cs="Arial"/>
              </w:rPr>
            </w:pPr>
            <m:oMathPara>
              <m:oMath>
                <m:r>
                  <m:rPr>
                    <m:sty m:val="p"/>
                  </m:rPr>
                  <w:rPr>
                    <w:rFonts w:ascii="Cambria Math" w:hAnsi="Cambria Math" w:cs="Arial"/>
                  </w:rPr>
                  <m:t>ДРБ</m:t>
                </m:r>
                <m:r>
                  <m:rPr>
                    <m:sty m:val="p"/>
                  </m:rPr>
                  <w:rPr>
                    <w:rFonts w:ascii="Cambria Math" w:hAnsi="Cambria Math" w:cs="Arial"/>
                    <w:lang w:val="en-US"/>
                  </w:rPr>
                  <m:t>i</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К</m:t>
                    </m:r>
                    <m:r>
                      <m:rPr>
                        <m:sty m:val="p"/>
                      </m:rPr>
                      <w:rPr>
                        <w:rFonts w:ascii="Cambria Math" w:hAnsi="Cambria Math" w:cs="Arial"/>
                        <w:lang w:val="en-US"/>
                      </w:rPr>
                      <m:t>i</m:t>
                    </m:r>
                  </m:num>
                  <m:den>
                    <m:r>
                      <m:rPr>
                        <m:sty m:val="p"/>
                      </m:rPr>
                      <w:rPr>
                        <w:rFonts w:ascii="Cambria Math" w:hAnsi="Cambria Math" w:cs="Arial"/>
                      </w:rPr>
                      <m:t>Кmax</m:t>
                    </m:r>
                  </m:den>
                </m:f>
                <m:r>
                  <m:rPr>
                    <m:sty m:val="p"/>
                  </m:rPr>
                  <w:rPr>
                    <w:rFonts w:ascii="Cambria Math" w:hAnsi="Cambria Math" w:cs="Arial"/>
                  </w:rPr>
                  <m:t>×100×Кз</m:t>
                </m:r>
              </m:oMath>
            </m:oMathPara>
          </w:p>
          <w:p w14:paraId="1E92C7B8" w14:textId="77777777" w:rsidR="00C7089F" w:rsidRPr="00817311" w:rsidRDefault="00C7089F" w:rsidP="00037903">
            <w:pPr>
              <w:rPr>
                <w:rFonts w:ascii="Arial" w:hAnsi="Arial" w:cs="Arial"/>
              </w:rPr>
            </w:pPr>
          </w:p>
          <w:p w14:paraId="0004A2B5" w14:textId="77777777" w:rsidR="00C7089F" w:rsidRPr="00817311" w:rsidRDefault="00C7089F" w:rsidP="00037903">
            <w:pPr>
              <w:rPr>
                <w:rFonts w:ascii="Arial" w:hAnsi="Arial" w:cs="Arial"/>
              </w:rPr>
            </w:pPr>
            <w:r w:rsidRPr="00817311">
              <w:rPr>
                <w:rFonts w:ascii="Arial" w:hAnsi="Arial" w:cs="Arial"/>
              </w:rPr>
              <w:t>где:</w:t>
            </w:r>
          </w:p>
          <w:p w14:paraId="4CE2AA75" w14:textId="77777777" w:rsidR="00C7089F" w:rsidRPr="00817311" w:rsidRDefault="00C7089F" w:rsidP="00037903">
            <w:pPr>
              <w:rPr>
                <w:rFonts w:ascii="Arial" w:hAnsi="Arial" w:cs="Arial"/>
              </w:rPr>
            </w:pPr>
            <w:r w:rsidRPr="00817311">
              <w:rPr>
                <w:rFonts w:ascii="Arial" w:hAnsi="Arial" w:cs="Arial"/>
              </w:rPr>
              <w:t>Кi - предложение участника конкурса, заявка (предложение) которого оценивается;</w:t>
            </w:r>
          </w:p>
          <w:p w14:paraId="2EB226E5" w14:textId="77777777" w:rsidR="00C7089F" w:rsidRPr="00817311" w:rsidRDefault="00C7089F" w:rsidP="00037903">
            <w:pPr>
              <w:rPr>
                <w:rFonts w:ascii="Arial" w:hAnsi="Arial" w:cs="Arial"/>
              </w:rPr>
            </w:pPr>
            <w:r w:rsidRPr="00817311">
              <w:rPr>
                <w:rFonts w:ascii="Arial" w:hAnsi="Arial" w:cs="Arial"/>
              </w:rPr>
              <w:t>К</w:t>
            </w:r>
            <w:r w:rsidRPr="00817311">
              <w:rPr>
                <w:rFonts w:ascii="Arial" w:hAnsi="Arial" w:cs="Arial"/>
                <w:lang w:val="en-US"/>
              </w:rPr>
              <w:t>max</w:t>
            </w:r>
            <w:r w:rsidRPr="00817311">
              <w:rPr>
                <w:rFonts w:ascii="Arial" w:hAnsi="Arial" w:cs="Arial"/>
              </w:rPr>
              <w:t xml:space="preserve"> - максимальное предложение из предложений по критерию оценки, сделанных участниками конкурса;</w:t>
            </w:r>
          </w:p>
          <w:p w14:paraId="038ADF1C" w14:textId="77777777" w:rsidR="00C7089F" w:rsidRPr="00817311" w:rsidRDefault="00C7089F" w:rsidP="00037903">
            <w:pPr>
              <w:rPr>
                <w:rFonts w:ascii="Arial" w:hAnsi="Arial" w:cs="Arial"/>
              </w:rPr>
            </w:pPr>
            <w:r w:rsidRPr="00817311">
              <w:rPr>
                <w:rFonts w:ascii="Arial" w:hAnsi="Arial" w:cs="Arial"/>
              </w:rPr>
              <w:t>Кз – коэффициент значимости критерия оценки.</w:t>
            </w:r>
          </w:p>
        </w:tc>
      </w:tr>
      <w:tr w:rsidR="00C7089F" w:rsidRPr="00817311" w14:paraId="5BA2E31F" w14:textId="77777777" w:rsidTr="00037903">
        <w:tc>
          <w:tcPr>
            <w:tcW w:w="484" w:type="dxa"/>
          </w:tcPr>
          <w:p w14:paraId="2199DDFD" w14:textId="77777777" w:rsidR="00C7089F" w:rsidRPr="00817311" w:rsidRDefault="00C7089F" w:rsidP="00037903">
            <w:pPr>
              <w:rPr>
                <w:rFonts w:ascii="Arial" w:hAnsi="Arial" w:cs="Arial"/>
              </w:rPr>
            </w:pPr>
            <w:r w:rsidRPr="00817311">
              <w:rPr>
                <w:rFonts w:ascii="Arial" w:hAnsi="Arial" w:cs="Arial"/>
              </w:rPr>
              <w:lastRenderedPageBreak/>
              <w:t>4</w:t>
            </w:r>
          </w:p>
        </w:tc>
        <w:tc>
          <w:tcPr>
            <w:tcW w:w="2094" w:type="dxa"/>
          </w:tcPr>
          <w:p w14:paraId="26E5F29A" w14:textId="77777777" w:rsidR="00C7089F" w:rsidRPr="00817311" w:rsidRDefault="00C7089F" w:rsidP="00037903">
            <w:pPr>
              <w:rPr>
                <w:rFonts w:ascii="Arial" w:hAnsi="Arial" w:cs="Arial"/>
              </w:rPr>
            </w:pPr>
            <w:r w:rsidRPr="00817311">
              <w:rPr>
                <w:rFonts w:ascii="Arial" w:hAnsi="Arial" w:cs="Arial"/>
              </w:rPr>
              <w:t>Предоставление торговых мест на безвозмездной основе</w:t>
            </w:r>
          </w:p>
        </w:tc>
        <w:tc>
          <w:tcPr>
            <w:tcW w:w="6915" w:type="dxa"/>
            <w:vAlign w:val="center"/>
          </w:tcPr>
          <w:p w14:paraId="5E98CC0E" w14:textId="77777777" w:rsidR="00C7089F" w:rsidRPr="00817311" w:rsidRDefault="00C7089F" w:rsidP="00037903">
            <w:pPr>
              <w:jc w:val="both"/>
              <w:rPr>
                <w:rFonts w:ascii="Arial" w:hAnsi="Arial" w:cs="Arial"/>
              </w:rPr>
            </w:pPr>
            <w:r w:rsidRPr="00817311">
              <w:rPr>
                <w:rFonts w:ascii="Arial" w:hAnsi="Arial" w:cs="Arial"/>
              </w:rPr>
              <w:t xml:space="preserve">Значимость критерия: </w:t>
            </w:r>
            <w:r w:rsidRPr="00817311">
              <w:rPr>
                <w:rFonts w:ascii="Arial" w:hAnsi="Arial" w:cs="Arial"/>
                <w:u w:val="single"/>
              </w:rPr>
              <w:t>15%</w:t>
            </w:r>
          </w:p>
          <w:p w14:paraId="26D92FEF" w14:textId="77777777" w:rsidR="00C7089F" w:rsidRPr="00817311" w:rsidRDefault="00C7089F" w:rsidP="00037903">
            <w:pPr>
              <w:jc w:val="both"/>
              <w:rPr>
                <w:rFonts w:ascii="Arial" w:hAnsi="Arial" w:cs="Arial"/>
              </w:rPr>
            </w:pPr>
            <w:r w:rsidRPr="00817311">
              <w:rPr>
                <w:rFonts w:ascii="Arial" w:hAnsi="Arial" w:cs="Arial"/>
              </w:rPr>
              <w:t xml:space="preserve">Коэффициент значимости(Кз): </w:t>
            </w:r>
            <w:r w:rsidRPr="00817311">
              <w:rPr>
                <w:rFonts w:ascii="Arial" w:hAnsi="Arial" w:cs="Arial"/>
                <w:u w:val="single"/>
              </w:rPr>
              <w:t>0,15</w:t>
            </w:r>
          </w:p>
          <w:p w14:paraId="7510A2C3" w14:textId="77777777" w:rsidR="00C7089F" w:rsidRPr="00817311" w:rsidRDefault="00C7089F" w:rsidP="00037903">
            <w:pPr>
              <w:jc w:val="both"/>
              <w:rPr>
                <w:rFonts w:ascii="Arial" w:hAnsi="Arial" w:cs="Arial"/>
              </w:rPr>
            </w:pPr>
            <w:r w:rsidRPr="00817311">
              <w:rPr>
                <w:rFonts w:ascii="Arial" w:hAnsi="Arial" w:cs="Arial"/>
              </w:rPr>
              <w:t>Описание: оценивается предоставление участником конкурса торговых мест на безвозмездной основе.</w:t>
            </w:r>
          </w:p>
          <w:p w14:paraId="1A4102DC" w14:textId="77777777" w:rsidR="00C7089F" w:rsidRPr="00817311" w:rsidRDefault="00C7089F" w:rsidP="00037903">
            <w:pPr>
              <w:jc w:val="both"/>
              <w:rPr>
                <w:rFonts w:ascii="Arial" w:hAnsi="Arial" w:cs="Arial"/>
              </w:rPr>
            </w:pPr>
            <w:r w:rsidRPr="00817311">
              <w:rPr>
                <w:rFonts w:ascii="Arial" w:hAnsi="Arial" w:cs="Arial"/>
              </w:rPr>
              <w:t>Конкурсной комиссией оценивается количественное предложение участника конкурса в части предоставления торговых мест на ярмарке на безвозмездной основе от общего числа торговых мест на ярмарке в соответствии с техническим заданием.</w:t>
            </w:r>
          </w:p>
          <w:p w14:paraId="4B177AAD" w14:textId="77777777" w:rsidR="00C7089F" w:rsidRPr="00817311" w:rsidRDefault="00C7089F" w:rsidP="00037903">
            <w:pPr>
              <w:jc w:val="both"/>
              <w:rPr>
                <w:rFonts w:ascii="Arial" w:hAnsi="Arial" w:cs="Arial"/>
              </w:rPr>
            </w:pPr>
            <w:r w:rsidRPr="00817311">
              <w:rPr>
                <w:rFonts w:ascii="Arial" w:hAnsi="Arial" w:cs="Arial"/>
              </w:rPr>
              <w:t>Порядок проведения оценки и присвоения баллов по критерию: присвоение баллов по данному критерию осуществляется по шкале, приведенной ниже:</w:t>
            </w:r>
          </w:p>
          <w:tbl>
            <w:tblPr>
              <w:tblStyle w:val="1"/>
              <w:tblW w:w="0" w:type="auto"/>
              <w:tblLook w:val="04A0" w:firstRow="1" w:lastRow="0" w:firstColumn="1" w:lastColumn="0" w:noHBand="0" w:noVBand="1"/>
            </w:tblPr>
            <w:tblGrid>
              <w:gridCol w:w="474"/>
              <w:gridCol w:w="3267"/>
              <w:gridCol w:w="1981"/>
            </w:tblGrid>
            <w:tr w:rsidR="00C7089F" w:rsidRPr="00817311" w14:paraId="0C46F0E9" w14:textId="77777777" w:rsidTr="00037903">
              <w:tc>
                <w:tcPr>
                  <w:tcW w:w="5722" w:type="dxa"/>
                  <w:gridSpan w:val="3"/>
                  <w:vAlign w:val="center"/>
                </w:tcPr>
                <w:p w14:paraId="5ECA26FF" w14:textId="77777777" w:rsidR="00C7089F" w:rsidRPr="00817311" w:rsidRDefault="00C7089F" w:rsidP="00037903">
                  <w:pPr>
                    <w:jc w:val="center"/>
                    <w:rPr>
                      <w:rFonts w:ascii="Arial" w:hAnsi="Arial" w:cs="Arial"/>
                    </w:rPr>
                  </w:pPr>
                  <w:r w:rsidRPr="00817311">
                    <w:rPr>
                      <w:rFonts w:ascii="Arial" w:hAnsi="Arial" w:cs="Arial"/>
                    </w:rPr>
                    <w:t>Шкала</w:t>
                  </w:r>
                </w:p>
              </w:tc>
            </w:tr>
            <w:tr w:rsidR="00C7089F" w:rsidRPr="00817311" w14:paraId="0481FB14" w14:textId="77777777" w:rsidTr="00037903">
              <w:tc>
                <w:tcPr>
                  <w:tcW w:w="474" w:type="dxa"/>
                  <w:vAlign w:val="center"/>
                </w:tcPr>
                <w:p w14:paraId="1894E02E" w14:textId="77777777" w:rsidR="00C7089F" w:rsidRPr="00817311" w:rsidRDefault="00C7089F" w:rsidP="00037903">
                  <w:pPr>
                    <w:jc w:val="center"/>
                    <w:rPr>
                      <w:rFonts w:ascii="Arial" w:hAnsi="Arial" w:cs="Arial"/>
                    </w:rPr>
                  </w:pPr>
                  <w:r w:rsidRPr="00817311">
                    <w:rPr>
                      <w:rFonts w:ascii="Arial" w:hAnsi="Arial" w:cs="Arial"/>
                    </w:rPr>
                    <w:t>№</w:t>
                  </w:r>
                </w:p>
              </w:tc>
              <w:tc>
                <w:tcPr>
                  <w:tcW w:w="3267" w:type="dxa"/>
                  <w:vAlign w:val="center"/>
                </w:tcPr>
                <w:p w14:paraId="22690DC5" w14:textId="77777777" w:rsidR="00C7089F" w:rsidRPr="00817311" w:rsidRDefault="00C7089F" w:rsidP="00037903">
                  <w:pPr>
                    <w:jc w:val="center"/>
                    <w:rPr>
                      <w:rFonts w:ascii="Arial" w:hAnsi="Arial" w:cs="Arial"/>
                    </w:rPr>
                  </w:pPr>
                  <w:r w:rsidRPr="00817311">
                    <w:rPr>
                      <w:rFonts w:ascii="Arial" w:hAnsi="Arial" w:cs="Arial"/>
                    </w:rPr>
                    <w:t>Описания предложения</w:t>
                  </w:r>
                </w:p>
              </w:tc>
              <w:tc>
                <w:tcPr>
                  <w:tcW w:w="1981" w:type="dxa"/>
                  <w:vAlign w:val="center"/>
                </w:tcPr>
                <w:p w14:paraId="3341F5DD" w14:textId="77777777" w:rsidR="00C7089F" w:rsidRPr="00817311" w:rsidRDefault="00C7089F" w:rsidP="00037903">
                  <w:pPr>
                    <w:jc w:val="center"/>
                    <w:rPr>
                      <w:rFonts w:ascii="Arial" w:hAnsi="Arial" w:cs="Arial"/>
                    </w:rPr>
                  </w:pPr>
                  <w:r w:rsidRPr="00817311">
                    <w:rPr>
                      <w:rFonts w:ascii="Arial" w:hAnsi="Arial" w:cs="Arial"/>
                    </w:rPr>
                    <w:t>Количество присваиваемых баллов</w:t>
                  </w:r>
                </w:p>
              </w:tc>
            </w:tr>
            <w:tr w:rsidR="00C7089F" w:rsidRPr="00817311" w14:paraId="7A02716A" w14:textId="77777777" w:rsidTr="00037903">
              <w:tc>
                <w:tcPr>
                  <w:tcW w:w="474" w:type="dxa"/>
                  <w:vAlign w:val="center"/>
                </w:tcPr>
                <w:p w14:paraId="0989CEF0" w14:textId="77777777" w:rsidR="00C7089F" w:rsidRPr="00817311" w:rsidRDefault="00C7089F" w:rsidP="00037903">
                  <w:pPr>
                    <w:jc w:val="center"/>
                    <w:rPr>
                      <w:rFonts w:ascii="Arial" w:hAnsi="Arial" w:cs="Arial"/>
                    </w:rPr>
                  </w:pPr>
                  <w:r w:rsidRPr="00817311">
                    <w:rPr>
                      <w:rFonts w:ascii="Arial" w:hAnsi="Arial" w:cs="Arial"/>
                    </w:rPr>
                    <w:t>1</w:t>
                  </w:r>
                </w:p>
              </w:tc>
              <w:tc>
                <w:tcPr>
                  <w:tcW w:w="3267" w:type="dxa"/>
                  <w:vAlign w:val="center"/>
                </w:tcPr>
                <w:p w14:paraId="06D48829" w14:textId="77777777" w:rsidR="00C7089F" w:rsidRPr="00817311" w:rsidRDefault="00C7089F" w:rsidP="00037903">
                  <w:pPr>
                    <w:jc w:val="center"/>
                    <w:rPr>
                      <w:rFonts w:ascii="Arial" w:hAnsi="Arial" w:cs="Arial"/>
                    </w:rPr>
                  </w:pPr>
                  <w:r w:rsidRPr="00817311">
                    <w:rPr>
                      <w:rFonts w:ascii="Arial" w:hAnsi="Arial" w:cs="Arial"/>
                    </w:rPr>
                    <w:t>Непредоставление торговых мест на безвозмездной основе</w:t>
                  </w:r>
                </w:p>
              </w:tc>
              <w:tc>
                <w:tcPr>
                  <w:tcW w:w="1981" w:type="dxa"/>
                  <w:vAlign w:val="center"/>
                </w:tcPr>
                <w:p w14:paraId="22783E80" w14:textId="77777777" w:rsidR="00C7089F" w:rsidRPr="00817311" w:rsidRDefault="00C7089F" w:rsidP="00037903">
                  <w:pPr>
                    <w:jc w:val="center"/>
                    <w:rPr>
                      <w:rFonts w:ascii="Arial" w:hAnsi="Arial" w:cs="Arial"/>
                    </w:rPr>
                  </w:pPr>
                  <w:r w:rsidRPr="00817311">
                    <w:rPr>
                      <w:rFonts w:ascii="Arial" w:hAnsi="Arial" w:cs="Arial"/>
                    </w:rPr>
                    <w:t>0</w:t>
                  </w:r>
                </w:p>
              </w:tc>
            </w:tr>
            <w:tr w:rsidR="00C7089F" w:rsidRPr="00817311" w14:paraId="638AC84A" w14:textId="77777777" w:rsidTr="00037903">
              <w:tc>
                <w:tcPr>
                  <w:tcW w:w="474" w:type="dxa"/>
                  <w:vAlign w:val="center"/>
                </w:tcPr>
                <w:p w14:paraId="4AC5E332" w14:textId="77777777" w:rsidR="00C7089F" w:rsidRPr="00817311" w:rsidRDefault="00C7089F" w:rsidP="00037903">
                  <w:pPr>
                    <w:jc w:val="center"/>
                    <w:rPr>
                      <w:rFonts w:ascii="Arial" w:hAnsi="Arial" w:cs="Arial"/>
                    </w:rPr>
                  </w:pPr>
                  <w:r w:rsidRPr="00817311">
                    <w:rPr>
                      <w:rFonts w:ascii="Arial" w:hAnsi="Arial" w:cs="Arial"/>
                    </w:rPr>
                    <w:t>2</w:t>
                  </w:r>
                </w:p>
              </w:tc>
              <w:tc>
                <w:tcPr>
                  <w:tcW w:w="3267" w:type="dxa"/>
                  <w:vAlign w:val="center"/>
                </w:tcPr>
                <w:p w14:paraId="24A9E063" w14:textId="77777777" w:rsidR="00C7089F" w:rsidRPr="00817311" w:rsidRDefault="00C7089F" w:rsidP="00037903">
                  <w:pPr>
                    <w:jc w:val="center"/>
                    <w:rPr>
                      <w:rFonts w:ascii="Arial" w:hAnsi="Arial" w:cs="Arial"/>
                    </w:rPr>
                  </w:pPr>
                  <w:r w:rsidRPr="00817311">
                    <w:rPr>
                      <w:rFonts w:ascii="Arial" w:hAnsi="Arial" w:cs="Arial"/>
                    </w:rPr>
                    <w:t>Предоставление 10% торговых мест на безвозмездной основе от общего количества торговых мест на ярмарке</w:t>
                  </w:r>
                </w:p>
              </w:tc>
              <w:tc>
                <w:tcPr>
                  <w:tcW w:w="1981" w:type="dxa"/>
                  <w:vAlign w:val="center"/>
                </w:tcPr>
                <w:p w14:paraId="24120D09" w14:textId="77777777" w:rsidR="00C7089F" w:rsidRPr="00817311" w:rsidRDefault="00C7089F" w:rsidP="00037903">
                  <w:pPr>
                    <w:jc w:val="center"/>
                    <w:rPr>
                      <w:rFonts w:ascii="Arial" w:hAnsi="Arial" w:cs="Arial"/>
                    </w:rPr>
                  </w:pPr>
                  <w:r w:rsidRPr="00817311">
                    <w:rPr>
                      <w:rFonts w:ascii="Arial" w:hAnsi="Arial" w:cs="Arial"/>
                    </w:rPr>
                    <w:t>15</w:t>
                  </w:r>
                </w:p>
              </w:tc>
            </w:tr>
          </w:tbl>
          <w:p w14:paraId="5E32BDA9" w14:textId="77777777" w:rsidR="00C7089F" w:rsidRPr="00817311" w:rsidRDefault="00C7089F" w:rsidP="00037903">
            <w:pPr>
              <w:rPr>
                <w:rFonts w:ascii="Arial" w:hAnsi="Arial" w:cs="Arial"/>
              </w:rPr>
            </w:pPr>
          </w:p>
        </w:tc>
      </w:tr>
      <w:tr w:rsidR="00C7089F" w:rsidRPr="00817311" w14:paraId="47B95518" w14:textId="77777777" w:rsidTr="00037903">
        <w:tc>
          <w:tcPr>
            <w:tcW w:w="484" w:type="dxa"/>
          </w:tcPr>
          <w:p w14:paraId="12EFF73A" w14:textId="77777777" w:rsidR="00C7089F" w:rsidRPr="00817311" w:rsidRDefault="00C7089F" w:rsidP="00037903">
            <w:pPr>
              <w:rPr>
                <w:rFonts w:ascii="Arial" w:hAnsi="Arial" w:cs="Arial"/>
              </w:rPr>
            </w:pPr>
            <w:r w:rsidRPr="00817311">
              <w:rPr>
                <w:rFonts w:ascii="Arial" w:hAnsi="Arial" w:cs="Arial"/>
              </w:rPr>
              <w:t>5</w:t>
            </w:r>
          </w:p>
        </w:tc>
        <w:tc>
          <w:tcPr>
            <w:tcW w:w="2094" w:type="dxa"/>
          </w:tcPr>
          <w:p w14:paraId="1AEC332E" w14:textId="77777777" w:rsidR="00C7089F" w:rsidRPr="00817311" w:rsidRDefault="00C7089F" w:rsidP="00037903">
            <w:pPr>
              <w:rPr>
                <w:rFonts w:ascii="Arial" w:hAnsi="Arial" w:cs="Arial"/>
              </w:rPr>
            </w:pPr>
            <w:r w:rsidRPr="00817311">
              <w:rPr>
                <w:rFonts w:ascii="Arial" w:hAnsi="Arial" w:cs="Arial"/>
              </w:rPr>
              <w:t xml:space="preserve">Организация и проведение в рамках ярмарки </w:t>
            </w:r>
            <w:r w:rsidRPr="00817311">
              <w:rPr>
                <w:rFonts w:ascii="Arial" w:hAnsi="Arial" w:cs="Arial"/>
              </w:rPr>
              <w:lastRenderedPageBreak/>
              <w:t>культурно-массовых мероприятий</w:t>
            </w:r>
          </w:p>
        </w:tc>
        <w:tc>
          <w:tcPr>
            <w:tcW w:w="6915" w:type="dxa"/>
            <w:vAlign w:val="center"/>
          </w:tcPr>
          <w:p w14:paraId="72742DA5" w14:textId="77777777" w:rsidR="00C7089F" w:rsidRPr="00817311" w:rsidRDefault="00C7089F" w:rsidP="00037903">
            <w:pPr>
              <w:jc w:val="both"/>
              <w:rPr>
                <w:rFonts w:ascii="Arial" w:hAnsi="Arial" w:cs="Arial"/>
              </w:rPr>
            </w:pPr>
            <w:r w:rsidRPr="00817311">
              <w:rPr>
                <w:rFonts w:ascii="Arial" w:hAnsi="Arial" w:cs="Arial"/>
              </w:rPr>
              <w:lastRenderedPageBreak/>
              <w:t xml:space="preserve">Значимость критерия: </w:t>
            </w:r>
            <w:r w:rsidRPr="00817311">
              <w:rPr>
                <w:rFonts w:ascii="Arial" w:hAnsi="Arial" w:cs="Arial"/>
                <w:u w:val="single"/>
              </w:rPr>
              <w:t>15%</w:t>
            </w:r>
          </w:p>
          <w:p w14:paraId="6E080D26" w14:textId="77777777" w:rsidR="00C7089F" w:rsidRPr="00817311" w:rsidRDefault="00C7089F" w:rsidP="00037903">
            <w:pPr>
              <w:jc w:val="both"/>
              <w:rPr>
                <w:rFonts w:ascii="Arial" w:hAnsi="Arial" w:cs="Arial"/>
              </w:rPr>
            </w:pPr>
            <w:r w:rsidRPr="00817311">
              <w:rPr>
                <w:rFonts w:ascii="Arial" w:hAnsi="Arial" w:cs="Arial"/>
              </w:rPr>
              <w:t xml:space="preserve">Коэффициент значимости(Кз): </w:t>
            </w:r>
            <w:r w:rsidRPr="00817311">
              <w:rPr>
                <w:rFonts w:ascii="Arial" w:hAnsi="Arial" w:cs="Arial"/>
                <w:u w:val="single"/>
              </w:rPr>
              <w:t>0,15</w:t>
            </w:r>
          </w:p>
          <w:p w14:paraId="45ED4E89" w14:textId="77777777" w:rsidR="00C7089F" w:rsidRPr="00817311" w:rsidRDefault="00C7089F" w:rsidP="00037903">
            <w:pPr>
              <w:jc w:val="both"/>
              <w:rPr>
                <w:rFonts w:ascii="Arial" w:hAnsi="Arial" w:cs="Arial"/>
              </w:rPr>
            </w:pPr>
            <w:r w:rsidRPr="00817311">
              <w:rPr>
                <w:rFonts w:ascii="Arial" w:hAnsi="Arial" w:cs="Arial"/>
              </w:rPr>
              <w:lastRenderedPageBreak/>
              <w:t>Описание: оценивается предоставление участником конкурса предложения по организации и проведению культурно-массовых мероприятий во время проведения ярмарки. Под культурно-массовыми мероприятиями понимается проведение конкурсов, мастер-классов и других развлекательных мероприятий (для посетителей ярмарки), которые будут организовываться и проводиться участником конкурса во время и в месте проведения ярмарки ежедневно с 11:00 по 14:00 с привлечением не менее трех человек (аниматоров).</w:t>
            </w:r>
          </w:p>
          <w:p w14:paraId="3BEAAE9E" w14:textId="77777777" w:rsidR="00C7089F" w:rsidRPr="00817311" w:rsidRDefault="00C7089F" w:rsidP="00037903">
            <w:pPr>
              <w:jc w:val="both"/>
              <w:rPr>
                <w:rFonts w:ascii="Arial" w:hAnsi="Arial" w:cs="Arial"/>
              </w:rPr>
            </w:pPr>
            <w:r w:rsidRPr="00817311">
              <w:rPr>
                <w:rFonts w:ascii="Arial" w:hAnsi="Arial" w:cs="Arial"/>
              </w:rPr>
              <w:t xml:space="preserve">Конкурсной комиссией оценивается предложение участника конкурса в виде согласия участника конкурса на организацию и проведение культурно-массовых мероприятий или отказа участника конкурса от организации и проведения культурно-массовых мероприятий. </w:t>
            </w:r>
          </w:p>
          <w:p w14:paraId="3539BCDD" w14:textId="77777777" w:rsidR="00C7089F" w:rsidRPr="00817311" w:rsidRDefault="00C7089F" w:rsidP="00037903">
            <w:pPr>
              <w:jc w:val="both"/>
              <w:rPr>
                <w:rFonts w:ascii="Arial" w:hAnsi="Arial" w:cs="Arial"/>
              </w:rPr>
            </w:pPr>
            <w:r w:rsidRPr="00817311">
              <w:rPr>
                <w:rFonts w:ascii="Arial" w:hAnsi="Arial" w:cs="Arial"/>
              </w:rPr>
              <w:t>Поданное победителем конкурса предложение по данному критерию будет включено в проект договора, который будет заключаться по результатам конкурса.</w:t>
            </w:r>
          </w:p>
          <w:p w14:paraId="030F3F7C" w14:textId="77777777" w:rsidR="00C7089F" w:rsidRPr="00817311" w:rsidRDefault="00C7089F" w:rsidP="00037903">
            <w:pPr>
              <w:jc w:val="both"/>
              <w:rPr>
                <w:rFonts w:ascii="Arial" w:hAnsi="Arial" w:cs="Arial"/>
              </w:rPr>
            </w:pPr>
            <w:r w:rsidRPr="00817311">
              <w:rPr>
                <w:rFonts w:ascii="Arial" w:hAnsi="Arial" w:cs="Arial"/>
              </w:rPr>
              <w:t>Порядок проведения оценки и присвоения баллов по критерию: присвоение баллов по данному критерию осуществляется по шкале, приведенной ниже:</w:t>
            </w:r>
          </w:p>
          <w:tbl>
            <w:tblPr>
              <w:tblStyle w:val="1"/>
              <w:tblW w:w="0" w:type="auto"/>
              <w:tblLook w:val="04A0" w:firstRow="1" w:lastRow="0" w:firstColumn="1" w:lastColumn="0" w:noHBand="0" w:noVBand="1"/>
            </w:tblPr>
            <w:tblGrid>
              <w:gridCol w:w="474"/>
              <w:gridCol w:w="3267"/>
              <w:gridCol w:w="1981"/>
            </w:tblGrid>
            <w:tr w:rsidR="00C7089F" w:rsidRPr="00817311" w14:paraId="40EF04C8" w14:textId="77777777" w:rsidTr="00037903">
              <w:tc>
                <w:tcPr>
                  <w:tcW w:w="5722" w:type="dxa"/>
                  <w:gridSpan w:val="3"/>
                  <w:vAlign w:val="center"/>
                </w:tcPr>
                <w:p w14:paraId="7B031950" w14:textId="77777777" w:rsidR="00C7089F" w:rsidRPr="00817311" w:rsidRDefault="00C7089F" w:rsidP="00037903">
                  <w:pPr>
                    <w:jc w:val="center"/>
                    <w:rPr>
                      <w:rFonts w:ascii="Arial" w:hAnsi="Arial" w:cs="Arial"/>
                    </w:rPr>
                  </w:pPr>
                  <w:r w:rsidRPr="00817311">
                    <w:rPr>
                      <w:rFonts w:ascii="Arial" w:hAnsi="Arial" w:cs="Arial"/>
                    </w:rPr>
                    <w:t>Шкала</w:t>
                  </w:r>
                </w:p>
              </w:tc>
            </w:tr>
            <w:tr w:rsidR="00C7089F" w:rsidRPr="00817311" w14:paraId="69C8540B" w14:textId="77777777" w:rsidTr="00037903">
              <w:tc>
                <w:tcPr>
                  <w:tcW w:w="474" w:type="dxa"/>
                  <w:vAlign w:val="center"/>
                </w:tcPr>
                <w:p w14:paraId="2C973AA8" w14:textId="77777777" w:rsidR="00C7089F" w:rsidRPr="00817311" w:rsidRDefault="00C7089F" w:rsidP="00037903">
                  <w:pPr>
                    <w:jc w:val="center"/>
                    <w:rPr>
                      <w:rFonts w:ascii="Arial" w:hAnsi="Arial" w:cs="Arial"/>
                    </w:rPr>
                  </w:pPr>
                  <w:r w:rsidRPr="00817311">
                    <w:rPr>
                      <w:rFonts w:ascii="Arial" w:hAnsi="Arial" w:cs="Arial"/>
                    </w:rPr>
                    <w:t>№</w:t>
                  </w:r>
                </w:p>
              </w:tc>
              <w:tc>
                <w:tcPr>
                  <w:tcW w:w="3267" w:type="dxa"/>
                  <w:vAlign w:val="center"/>
                </w:tcPr>
                <w:p w14:paraId="40B21C3E" w14:textId="77777777" w:rsidR="00C7089F" w:rsidRPr="00817311" w:rsidRDefault="00C7089F" w:rsidP="00037903">
                  <w:pPr>
                    <w:jc w:val="center"/>
                    <w:rPr>
                      <w:rFonts w:ascii="Arial" w:hAnsi="Arial" w:cs="Arial"/>
                    </w:rPr>
                  </w:pPr>
                  <w:r w:rsidRPr="00817311">
                    <w:rPr>
                      <w:rFonts w:ascii="Arial" w:hAnsi="Arial" w:cs="Arial"/>
                    </w:rPr>
                    <w:t>Описания предложения</w:t>
                  </w:r>
                </w:p>
              </w:tc>
              <w:tc>
                <w:tcPr>
                  <w:tcW w:w="1981" w:type="dxa"/>
                  <w:vAlign w:val="center"/>
                </w:tcPr>
                <w:p w14:paraId="0BF24EDE" w14:textId="77777777" w:rsidR="00C7089F" w:rsidRPr="00817311" w:rsidRDefault="00C7089F" w:rsidP="00037903">
                  <w:pPr>
                    <w:jc w:val="center"/>
                    <w:rPr>
                      <w:rFonts w:ascii="Arial" w:hAnsi="Arial" w:cs="Arial"/>
                    </w:rPr>
                  </w:pPr>
                  <w:r w:rsidRPr="00817311">
                    <w:rPr>
                      <w:rFonts w:ascii="Arial" w:hAnsi="Arial" w:cs="Arial"/>
                    </w:rPr>
                    <w:t>Количество присваиваемых баллов</w:t>
                  </w:r>
                </w:p>
              </w:tc>
            </w:tr>
            <w:tr w:rsidR="00C7089F" w:rsidRPr="00817311" w14:paraId="73ED6CF8" w14:textId="77777777" w:rsidTr="00037903">
              <w:tc>
                <w:tcPr>
                  <w:tcW w:w="474" w:type="dxa"/>
                  <w:vAlign w:val="center"/>
                </w:tcPr>
                <w:p w14:paraId="454D0915" w14:textId="77777777" w:rsidR="00C7089F" w:rsidRPr="00817311" w:rsidRDefault="00C7089F" w:rsidP="00037903">
                  <w:pPr>
                    <w:jc w:val="center"/>
                    <w:rPr>
                      <w:rFonts w:ascii="Arial" w:hAnsi="Arial" w:cs="Arial"/>
                    </w:rPr>
                  </w:pPr>
                  <w:r w:rsidRPr="00817311">
                    <w:rPr>
                      <w:rFonts w:ascii="Arial" w:hAnsi="Arial" w:cs="Arial"/>
                    </w:rPr>
                    <w:t>1</w:t>
                  </w:r>
                </w:p>
              </w:tc>
              <w:tc>
                <w:tcPr>
                  <w:tcW w:w="3267" w:type="dxa"/>
                  <w:vAlign w:val="center"/>
                </w:tcPr>
                <w:p w14:paraId="3762315D" w14:textId="77777777" w:rsidR="00C7089F" w:rsidRPr="00817311" w:rsidRDefault="00C7089F" w:rsidP="00037903">
                  <w:pPr>
                    <w:jc w:val="center"/>
                    <w:rPr>
                      <w:rFonts w:ascii="Arial" w:hAnsi="Arial" w:cs="Arial"/>
                    </w:rPr>
                  </w:pPr>
                  <w:r w:rsidRPr="00817311">
                    <w:rPr>
                      <w:rFonts w:ascii="Arial" w:hAnsi="Arial" w:cs="Arial"/>
                    </w:rPr>
                    <w:t>Отказ участника конкурса от организации и проведения культурно-массовых мероприятий</w:t>
                  </w:r>
                </w:p>
              </w:tc>
              <w:tc>
                <w:tcPr>
                  <w:tcW w:w="1981" w:type="dxa"/>
                  <w:vAlign w:val="center"/>
                </w:tcPr>
                <w:p w14:paraId="4D0C823E" w14:textId="77777777" w:rsidR="00C7089F" w:rsidRPr="00817311" w:rsidRDefault="00C7089F" w:rsidP="00037903">
                  <w:pPr>
                    <w:jc w:val="center"/>
                    <w:rPr>
                      <w:rFonts w:ascii="Arial" w:hAnsi="Arial" w:cs="Arial"/>
                    </w:rPr>
                  </w:pPr>
                  <w:r w:rsidRPr="00817311">
                    <w:rPr>
                      <w:rFonts w:ascii="Arial" w:hAnsi="Arial" w:cs="Arial"/>
                    </w:rPr>
                    <w:t>0</w:t>
                  </w:r>
                </w:p>
              </w:tc>
            </w:tr>
            <w:tr w:rsidR="00C7089F" w:rsidRPr="00817311" w14:paraId="73031A56" w14:textId="77777777" w:rsidTr="00037903">
              <w:tc>
                <w:tcPr>
                  <w:tcW w:w="474" w:type="dxa"/>
                  <w:vAlign w:val="center"/>
                </w:tcPr>
                <w:p w14:paraId="767A6E3C" w14:textId="77777777" w:rsidR="00C7089F" w:rsidRPr="00817311" w:rsidRDefault="00C7089F" w:rsidP="00037903">
                  <w:pPr>
                    <w:jc w:val="center"/>
                    <w:rPr>
                      <w:rFonts w:ascii="Arial" w:hAnsi="Arial" w:cs="Arial"/>
                    </w:rPr>
                  </w:pPr>
                  <w:r w:rsidRPr="00817311">
                    <w:rPr>
                      <w:rFonts w:ascii="Arial" w:hAnsi="Arial" w:cs="Arial"/>
                    </w:rPr>
                    <w:t>2</w:t>
                  </w:r>
                </w:p>
              </w:tc>
              <w:tc>
                <w:tcPr>
                  <w:tcW w:w="3267" w:type="dxa"/>
                  <w:vAlign w:val="center"/>
                </w:tcPr>
                <w:p w14:paraId="51E3F5A6" w14:textId="77777777" w:rsidR="00C7089F" w:rsidRPr="00817311" w:rsidRDefault="00C7089F" w:rsidP="00037903">
                  <w:pPr>
                    <w:jc w:val="center"/>
                    <w:rPr>
                      <w:rFonts w:ascii="Arial" w:hAnsi="Arial" w:cs="Arial"/>
                    </w:rPr>
                  </w:pPr>
                  <w:r w:rsidRPr="00817311">
                    <w:rPr>
                      <w:rFonts w:ascii="Arial" w:hAnsi="Arial" w:cs="Arial"/>
                    </w:rPr>
                    <w:t>Согласие участника конкурса на организацию и проведение культурно-массовых мероприятий</w:t>
                  </w:r>
                </w:p>
              </w:tc>
              <w:tc>
                <w:tcPr>
                  <w:tcW w:w="1981" w:type="dxa"/>
                  <w:vAlign w:val="center"/>
                </w:tcPr>
                <w:p w14:paraId="3153B2E7" w14:textId="77777777" w:rsidR="00C7089F" w:rsidRPr="00817311" w:rsidRDefault="00C7089F" w:rsidP="00037903">
                  <w:pPr>
                    <w:jc w:val="center"/>
                    <w:rPr>
                      <w:rFonts w:ascii="Arial" w:hAnsi="Arial" w:cs="Arial"/>
                    </w:rPr>
                  </w:pPr>
                  <w:r w:rsidRPr="00817311">
                    <w:rPr>
                      <w:rFonts w:ascii="Arial" w:hAnsi="Arial" w:cs="Arial"/>
                    </w:rPr>
                    <w:t>15</w:t>
                  </w:r>
                </w:p>
              </w:tc>
            </w:tr>
          </w:tbl>
          <w:p w14:paraId="59164DF3" w14:textId="77777777" w:rsidR="00C7089F" w:rsidRPr="00817311" w:rsidRDefault="00C7089F" w:rsidP="00037903">
            <w:pPr>
              <w:jc w:val="both"/>
              <w:rPr>
                <w:rFonts w:ascii="Arial" w:hAnsi="Arial" w:cs="Arial"/>
              </w:rPr>
            </w:pPr>
          </w:p>
        </w:tc>
      </w:tr>
    </w:tbl>
    <w:p w14:paraId="2C025030" w14:textId="77777777" w:rsidR="00C7089F" w:rsidRPr="00817311" w:rsidRDefault="00C7089F" w:rsidP="00C7089F">
      <w:pPr>
        <w:rPr>
          <w:rFonts w:ascii="Arial" w:hAnsi="Arial" w:cs="Arial"/>
        </w:rPr>
      </w:pPr>
    </w:p>
    <w:p w14:paraId="6FCB0C70" w14:textId="77777777" w:rsidR="00C7089F" w:rsidRPr="00817311" w:rsidRDefault="00C7089F" w:rsidP="00C7089F">
      <w:pPr>
        <w:jc w:val="both"/>
        <w:rPr>
          <w:rFonts w:ascii="Arial" w:hAnsi="Arial" w:cs="Arial"/>
        </w:rPr>
      </w:pPr>
    </w:p>
    <w:p w14:paraId="5BA91E12" w14:textId="77777777" w:rsidR="00C7089F" w:rsidRPr="00817311" w:rsidRDefault="00C7089F" w:rsidP="00C7089F">
      <w:pPr>
        <w:jc w:val="both"/>
        <w:rPr>
          <w:rFonts w:ascii="Arial" w:hAnsi="Arial" w:cs="Arial"/>
        </w:rPr>
      </w:pPr>
      <w:r w:rsidRPr="00817311">
        <w:rPr>
          <w:rFonts w:ascii="Arial" w:hAnsi="Arial" w:cs="Arial"/>
        </w:rPr>
        <w:t>4.2. Сумма величин значимости всех критериев, предусмотренных извещением, составляет сто процентов.</w:t>
      </w:r>
    </w:p>
    <w:p w14:paraId="01F37C46" w14:textId="77777777" w:rsidR="00C7089F" w:rsidRPr="00817311" w:rsidRDefault="00C7089F" w:rsidP="00C7089F">
      <w:pPr>
        <w:jc w:val="both"/>
        <w:rPr>
          <w:rFonts w:ascii="Arial" w:hAnsi="Arial" w:cs="Arial"/>
        </w:rPr>
      </w:pPr>
      <w:r w:rsidRPr="00817311">
        <w:rPr>
          <w:rFonts w:ascii="Arial" w:hAnsi="Arial" w:cs="Arial"/>
        </w:rPr>
        <w:t>4.3. Итоговый рейтинг заявки (предложения) вычисляется как сумма рейтингов по каждому критерию оценки заявки (предложения).</w:t>
      </w:r>
    </w:p>
    <w:p w14:paraId="74F333D6" w14:textId="77777777" w:rsidR="00C7089F" w:rsidRPr="00817311" w:rsidRDefault="00C7089F" w:rsidP="00C7089F">
      <w:pPr>
        <w:jc w:val="both"/>
        <w:rPr>
          <w:rFonts w:ascii="Arial" w:hAnsi="Arial" w:cs="Arial"/>
        </w:rPr>
      </w:pPr>
      <w:r w:rsidRPr="00817311">
        <w:rPr>
          <w:rFonts w:ascii="Arial" w:hAnsi="Arial" w:cs="Arial"/>
        </w:rPr>
        <w:t>4.4. Победителем признается участник конкурса, заявке (предложению) которого присвоен самый высокий итоговый рейтинг. Заявке (предложению) такого участника конкурса присваивается первый порядковый номер.</w:t>
      </w:r>
    </w:p>
    <w:p w14:paraId="3118919B" w14:textId="77777777" w:rsidR="00C7089F" w:rsidRPr="00817311" w:rsidRDefault="00C7089F" w:rsidP="00C7089F">
      <w:pPr>
        <w:jc w:val="both"/>
        <w:rPr>
          <w:rFonts w:ascii="Arial" w:hAnsi="Arial" w:cs="Arial"/>
        </w:rPr>
      </w:pPr>
      <w:r w:rsidRPr="00817311">
        <w:rPr>
          <w:rFonts w:ascii="Arial" w:hAnsi="Arial" w:cs="Arial"/>
        </w:rPr>
        <w:t xml:space="preserve"> </w:t>
      </w:r>
    </w:p>
    <w:p w14:paraId="1696B144" w14:textId="77777777" w:rsidR="00C7089F" w:rsidRPr="00817311" w:rsidRDefault="00C7089F" w:rsidP="00C7089F">
      <w:pPr>
        <w:jc w:val="both"/>
        <w:rPr>
          <w:rFonts w:ascii="Arial" w:hAnsi="Arial" w:cs="Arial"/>
        </w:rPr>
      </w:pPr>
    </w:p>
    <w:p w14:paraId="2E1B3BE5" w14:textId="77777777" w:rsidR="00C7089F" w:rsidRPr="00817311" w:rsidRDefault="00C7089F" w:rsidP="00C7089F">
      <w:pPr>
        <w:jc w:val="both"/>
        <w:rPr>
          <w:rFonts w:ascii="Arial" w:hAnsi="Arial" w:cs="Arial"/>
        </w:rPr>
      </w:pPr>
      <w:r w:rsidRPr="00817311">
        <w:rPr>
          <w:rFonts w:ascii="Arial" w:hAnsi="Arial" w:cs="Arial"/>
        </w:rPr>
        <w:t>5. Вскрытие конвертов с заявками на участие в конкурсе</w:t>
      </w:r>
    </w:p>
    <w:p w14:paraId="65D590E3" w14:textId="77777777" w:rsidR="00C7089F" w:rsidRPr="00817311" w:rsidRDefault="00C7089F" w:rsidP="00C7089F">
      <w:pPr>
        <w:jc w:val="both"/>
        <w:rPr>
          <w:rFonts w:ascii="Arial" w:hAnsi="Arial" w:cs="Arial"/>
        </w:rPr>
      </w:pPr>
      <w:r w:rsidRPr="00817311">
        <w:rPr>
          <w:rFonts w:ascii="Arial" w:hAnsi="Arial" w:cs="Arial"/>
        </w:rPr>
        <w:t> </w:t>
      </w:r>
    </w:p>
    <w:p w14:paraId="4D24465B" w14:textId="77777777" w:rsidR="00C7089F" w:rsidRPr="00817311" w:rsidRDefault="00C7089F" w:rsidP="00C7089F">
      <w:pPr>
        <w:jc w:val="both"/>
        <w:rPr>
          <w:rFonts w:ascii="Arial" w:hAnsi="Arial" w:cs="Arial"/>
        </w:rPr>
      </w:pPr>
      <w:r w:rsidRPr="00817311">
        <w:rPr>
          <w:rFonts w:ascii="Arial" w:hAnsi="Arial" w:cs="Arial"/>
        </w:rPr>
        <w:t xml:space="preserve">5.1. Конкурсная комиссия вскрывает конверты с заявками на участие в конкурсе после наступления срока, указанного в извещении о проведении открытого конкурса в качестве срока подачи заявок на участие в конкурсе. Конверты с заявками на участие в конкурсе вскрываются публично во время, в месте, в порядке и в соответствии с процедурами, которые указаны в извещении о проведении </w:t>
      </w:r>
      <w:r w:rsidRPr="00817311">
        <w:rPr>
          <w:rFonts w:ascii="Arial" w:hAnsi="Arial" w:cs="Arial"/>
        </w:rPr>
        <w:lastRenderedPageBreak/>
        <w:t>открытого конкурса. Вскрытие всех поступивших конвертов с заявками на участие в конкурсе осуществляются в один день.</w:t>
      </w:r>
    </w:p>
    <w:p w14:paraId="03ABEE80" w14:textId="77777777" w:rsidR="00C7089F" w:rsidRPr="00817311" w:rsidRDefault="00C7089F" w:rsidP="00C7089F">
      <w:pPr>
        <w:jc w:val="both"/>
        <w:rPr>
          <w:rFonts w:ascii="Arial" w:hAnsi="Arial" w:cs="Arial"/>
        </w:rPr>
      </w:pPr>
      <w:r w:rsidRPr="00817311">
        <w:rPr>
          <w:rFonts w:ascii="Arial" w:hAnsi="Arial" w:cs="Arial"/>
        </w:rPr>
        <w:t>5.2. Организатор конкурса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Организатор конкурса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14:paraId="75E94504" w14:textId="77777777" w:rsidR="00C7089F" w:rsidRPr="00817311" w:rsidRDefault="00C7089F" w:rsidP="00C7089F">
      <w:pPr>
        <w:jc w:val="both"/>
        <w:rPr>
          <w:rFonts w:ascii="Arial" w:hAnsi="Arial" w:cs="Arial"/>
        </w:rPr>
      </w:pPr>
      <w:r w:rsidRPr="00817311">
        <w:rPr>
          <w:rFonts w:ascii="Arial" w:hAnsi="Arial" w:cs="Arial"/>
        </w:rPr>
        <w:t>5.3. Конкурсная комиссия вскрывает конверты с заявками на участие в открытом конкурсе, если такие конверты и заявки поступили организатору конкурса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1109A437" w14:textId="77777777" w:rsidR="00C7089F" w:rsidRPr="00817311" w:rsidRDefault="00C7089F" w:rsidP="00C7089F">
      <w:pPr>
        <w:jc w:val="both"/>
        <w:rPr>
          <w:rFonts w:ascii="Arial" w:hAnsi="Arial" w:cs="Arial"/>
        </w:rPr>
      </w:pPr>
      <w:r w:rsidRPr="00817311">
        <w:rPr>
          <w:rFonts w:ascii="Arial" w:hAnsi="Arial" w:cs="Arial"/>
        </w:rPr>
        <w:t>5.4.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извещением о проведении открытого конкурса, условия проведения ярмарки,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14:paraId="39ED8BE7" w14:textId="77777777" w:rsidR="00C7089F" w:rsidRPr="00817311" w:rsidRDefault="00C7089F" w:rsidP="00C7089F">
      <w:pPr>
        <w:jc w:val="both"/>
        <w:rPr>
          <w:rFonts w:ascii="Arial" w:hAnsi="Arial" w:cs="Arial"/>
        </w:rPr>
      </w:pPr>
      <w:r w:rsidRPr="00817311">
        <w:rPr>
          <w:rFonts w:ascii="Arial" w:hAnsi="Arial" w:cs="Arial"/>
        </w:rPr>
        <w:t xml:space="preserve">5.5.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и на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hAnsi="Arial" w:cs="Arial"/>
        </w:rPr>
        <w:t xml:space="preserve">. </w:t>
      </w:r>
    </w:p>
    <w:p w14:paraId="691CE00D" w14:textId="77777777" w:rsidR="00C7089F" w:rsidRPr="00817311" w:rsidRDefault="00C7089F" w:rsidP="00C7089F">
      <w:pPr>
        <w:jc w:val="both"/>
        <w:rPr>
          <w:rFonts w:ascii="Arial" w:hAnsi="Arial" w:cs="Arial"/>
        </w:rPr>
      </w:pPr>
      <w:r w:rsidRPr="00817311">
        <w:rPr>
          <w:rFonts w:ascii="Arial" w:hAnsi="Arial" w:cs="Arial"/>
        </w:rPr>
        <w:t>5.6. Организатор конкурса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13CC4956" w14:textId="77777777" w:rsidR="00C7089F" w:rsidRPr="00817311" w:rsidRDefault="00C7089F" w:rsidP="00C7089F">
      <w:pPr>
        <w:jc w:val="both"/>
        <w:rPr>
          <w:rFonts w:ascii="Arial" w:hAnsi="Arial" w:cs="Arial"/>
        </w:rPr>
      </w:pPr>
    </w:p>
    <w:p w14:paraId="1F263053" w14:textId="77777777" w:rsidR="00C7089F" w:rsidRPr="00817311" w:rsidRDefault="00C7089F" w:rsidP="00C7089F">
      <w:pPr>
        <w:jc w:val="both"/>
        <w:rPr>
          <w:rFonts w:ascii="Arial" w:hAnsi="Arial" w:cs="Arial"/>
        </w:rPr>
      </w:pPr>
      <w:r w:rsidRPr="00817311">
        <w:rPr>
          <w:rFonts w:ascii="Arial" w:hAnsi="Arial" w:cs="Arial"/>
        </w:rPr>
        <w:t>6. Рассмотрение и оценка заявок на участие в конкурсе</w:t>
      </w:r>
    </w:p>
    <w:p w14:paraId="1718AFF4"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w:t>
      </w:r>
    </w:p>
    <w:p w14:paraId="2922E847"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6.1. Рассмотрение и оценка заявок на участие в конкурсе осуществляется конкурсной комиссией в срок, указанный в части 1 настоящего Извещения.</w:t>
      </w:r>
    </w:p>
    <w:p w14:paraId="3B35ADF5"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6.2. Заявка на участие в конкурсе признается надлежащей, если она соответствует требованиям извещения о проведении открытого конкурса, а участник конкурса, подавший такую заявку, соответствует требованиям, которые предъявляются к участнику конкурса и указаны в извещении о проведении открытого конкурса.</w:t>
      </w:r>
    </w:p>
    <w:p w14:paraId="155F5265"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извещении о проведении открытого конкурса, или такая заявка признана не соответствующей требованиям, указанным в извещении о проведении открытого конкурса.</w:t>
      </w:r>
    </w:p>
    <w:p w14:paraId="04E89DA0"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lastRenderedPageBreak/>
        <w:t>6.3.1. В случае установления недостоверности информации, содержащейся в документах, представленных участником конкурса в составе заявки, конкурсная комиссия обязана отстранить такого участника от участия в конкурсе на любом этапе его проведения.</w:t>
      </w:r>
    </w:p>
    <w:p w14:paraId="6AF3A7B0"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6.4. Результаты рассмотрения заявок на участие в конкурсе фиксируются в протоколе рассмотрения и оценки заявок на участие в конкурсе.</w:t>
      </w:r>
    </w:p>
    <w:p w14:paraId="2074FD5B"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извещении о проведении открытого конкурса.</w:t>
      </w:r>
    </w:p>
    <w:p w14:paraId="43284D9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извещении о проведении открытого конкурса, конкурс признается несостоявшимся.</w:t>
      </w:r>
    </w:p>
    <w:p w14:paraId="7C36A420"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проведения ярмарки. Заявке на участие в конкурсе, в которой содержатся лучшие условия проведения ярмарки, присваивается первый номер. В случае, если в нескольких заявках на участие в конкурсе содержатся одинаковые условия проведения ярмарки,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74357E2"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6.8. Победителем конкурса признается участник конкурса, который предложил лучшие условия проведения ярмарки на основе критериев, указанных в извещении о проведении открытого конкурса, и заявке на участие в конкурсе которого присвоен первый номер.</w:t>
      </w:r>
    </w:p>
    <w:p w14:paraId="4D8F6778"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118155CA"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1) место, дата, время проведения рассмотрения и оценки таких заявок;</w:t>
      </w:r>
    </w:p>
    <w:p w14:paraId="29C4EF24"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 информация об участниках конкурса, заявки на участие в конкурсе которых были рассмотрены;</w:t>
      </w:r>
    </w:p>
    <w:p w14:paraId="0316F9D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3) информация об участниках конкурса, заявки на участие в конкурсе которых были отклонены, с указанием причин их отклонения, в том числе положений извещения о проведении открытого конкурса, которым не соответствуют такие заявки, предложений, содержащихся в заявках на участие в конкурсе и не соответствующих требованиям извещения о проведении открытого конкурса;</w:t>
      </w:r>
    </w:p>
    <w:p w14:paraId="237C7F8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4) присвоенные заявкам на участие в конкурсе значения по каждому из предусмотренных критериев оценки заявок на участие в конкурсе;</w:t>
      </w:r>
    </w:p>
    <w:p w14:paraId="7A36567B"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5) принятое на основании результатов оценки заявок на участие в конкурсе решение о присвоении таким заявкам порядковых номеров;</w:t>
      </w:r>
    </w:p>
    <w:p w14:paraId="11A0B31C"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 наименования (для юридических лиц), фамилии, имена, отчества (при наличии) (для индивидуальных предпринимателей), почтовые адреса участников конкурса, заявкам на участие в конкурсе которых присвоены первый и второй номера.</w:t>
      </w:r>
    </w:p>
    <w:p w14:paraId="5D03E78D"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6.10. Результаты рассмотрения единственной заявки на участие в конкурсе на предмет ее соответствия требованиям извещения о проведении открытого конкурса фиксируются в протоколе рассмотрения единственной заявки на участие в конкурсе, в котором должна содержаться следующая информация:</w:t>
      </w:r>
    </w:p>
    <w:p w14:paraId="79D6F6C4"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1) место, дата, время проведения рассмотрения такой заявки;</w:t>
      </w:r>
    </w:p>
    <w:p w14:paraId="46C5C8A5"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2) наименование (для юридического лица), фамилия, имя, отчество (при наличии) (для индивидуальных предпринимателей), почтовый адрес участника конкурса, подавшего единственную заявку на участие в конкурсе;</w:t>
      </w:r>
    </w:p>
    <w:p w14:paraId="2CAF3D21"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lastRenderedPageBreak/>
        <w:t>3) решение о соответствии такой заявки требованиям настоящего Положения и извещения о проведении открытого конкурса;</w:t>
      </w:r>
    </w:p>
    <w:p w14:paraId="59C8F700"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4) решение о возможности заключения договора с участником конкурса, подавшим единственную заявку на участие в конкурсе.</w:t>
      </w:r>
    </w:p>
    <w:p w14:paraId="0DB896F1"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6.11. В течение трех рабочих дней с даты публикации протоколов, указанных в пунктах 6.9 и 6.10 настоящей части, проект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направляется победителю конкурса или участнику конкурса, подавшему единственную заявку на участие в конкурсе.</w:t>
      </w:r>
    </w:p>
    <w:p w14:paraId="7D834A27" w14:textId="77777777" w:rsidR="00C7089F" w:rsidRPr="00817311" w:rsidRDefault="00C7089F" w:rsidP="00C7089F">
      <w:pPr>
        <w:jc w:val="both"/>
        <w:rPr>
          <w:rFonts w:ascii="Arial" w:eastAsia="Times New Roman" w:hAnsi="Arial" w:cs="Arial"/>
        </w:rPr>
      </w:pPr>
    </w:p>
    <w:p w14:paraId="30C0B99F" w14:textId="77777777" w:rsidR="00C7089F" w:rsidRPr="00817311" w:rsidRDefault="00C7089F" w:rsidP="00C7089F">
      <w:pPr>
        <w:rPr>
          <w:rFonts w:ascii="Arial" w:hAnsi="Arial" w:cs="Arial"/>
        </w:rPr>
      </w:pPr>
    </w:p>
    <w:p w14:paraId="6C9DE18D" w14:textId="77777777" w:rsidR="00C7089F" w:rsidRPr="00817311" w:rsidRDefault="00C7089F" w:rsidP="00C7089F">
      <w:pPr>
        <w:rPr>
          <w:rFonts w:ascii="Arial" w:hAnsi="Arial" w:cs="Arial"/>
        </w:rPr>
      </w:pPr>
      <w:r w:rsidRPr="00817311">
        <w:rPr>
          <w:rFonts w:ascii="Arial" w:hAnsi="Arial" w:cs="Arial"/>
        </w:rPr>
        <w:t>7. Заключение договора по результатам конкурса</w:t>
      </w:r>
    </w:p>
    <w:p w14:paraId="7FE2C16D" w14:textId="77777777" w:rsidR="00C7089F" w:rsidRPr="00817311" w:rsidRDefault="00C7089F" w:rsidP="00C7089F">
      <w:pPr>
        <w:rPr>
          <w:rFonts w:ascii="Arial" w:hAnsi="Arial" w:cs="Arial"/>
        </w:rPr>
      </w:pPr>
    </w:p>
    <w:p w14:paraId="39235F52"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7.1.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извещении о проведении открытого конкурса. При заключении договора его цена не может быть ниже начальную (минимальной) цены договора, указанную в извещении о проведении открытого конкурса.</w:t>
      </w:r>
    </w:p>
    <w:p w14:paraId="1D0C95D9"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7.2. Договор заключается не ранее чем через десять дней и не позднее чем через двадцать дней с даты размещения на официальном сайте и на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eastAsia="Times New Roman" w:hAnsi="Arial" w:cs="Arial"/>
        </w:rPr>
        <w:t xml:space="preserve"> протокола рассмотрения и оценки заявок на участие в конкурсе. При этом договор заключается только </w:t>
      </w:r>
      <w:r w:rsidRPr="00A93831">
        <w:rPr>
          <w:rFonts w:ascii="Arial" w:eastAsia="Times New Roman" w:hAnsi="Arial" w:cs="Arial"/>
        </w:rPr>
        <w:t xml:space="preserve">после предоставления участником конкурса обеспечения исполнения договора в размере </w:t>
      </w:r>
      <w:r w:rsidR="00A93831" w:rsidRPr="00A93831">
        <w:rPr>
          <w:rFonts w:ascii="Arial" w:eastAsia="Times New Roman" w:hAnsi="Arial" w:cs="Arial"/>
        </w:rPr>
        <w:t>2</w:t>
      </w:r>
      <w:r w:rsidRPr="00A93831">
        <w:rPr>
          <w:rFonts w:ascii="Arial" w:eastAsia="Times New Roman" w:hAnsi="Arial" w:cs="Arial"/>
        </w:rPr>
        <w:t>50 000,00 (</w:t>
      </w:r>
      <w:r w:rsidR="00A93831" w:rsidRPr="00A93831">
        <w:rPr>
          <w:rFonts w:ascii="Arial" w:eastAsia="Times New Roman" w:hAnsi="Arial" w:cs="Arial"/>
        </w:rPr>
        <w:t xml:space="preserve">двести </w:t>
      </w:r>
      <w:r w:rsidRPr="00A93831">
        <w:rPr>
          <w:rFonts w:ascii="Arial" w:eastAsia="Times New Roman" w:hAnsi="Arial" w:cs="Arial"/>
        </w:rPr>
        <w:t>пятьдесят тысяч) руб. 00 коп., которое представляется в виде денежных средств, перечисляемых</w:t>
      </w:r>
      <w:r w:rsidRPr="00817311">
        <w:rPr>
          <w:rFonts w:ascii="Arial" w:eastAsia="Times New Roman" w:hAnsi="Arial" w:cs="Arial"/>
        </w:rPr>
        <w:t xml:space="preserve"> участником конкурса, с которым заключается договор, на реквизиты организатора конкурса, указанные в пункте 7.3 настоящего извещения.</w:t>
      </w:r>
    </w:p>
    <w:p w14:paraId="06DD5D22" w14:textId="77777777" w:rsidR="00C7089F" w:rsidRPr="00A93831" w:rsidRDefault="00C7089F" w:rsidP="00C7089F">
      <w:pPr>
        <w:jc w:val="both"/>
        <w:rPr>
          <w:rFonts w:ascii="Arial" w:hAnsi="Arial" w:cs="Arial"/>
        </w:rPr>
      </w:pPr>
      <w:r w:rsidRPr="00817311">
        <w:rPr>
          <w:rFonts w:ascii="Arial" w:eastAsia="Times New Roman" w:hAnsi="Arial" w:cs="Arial"/>
        </w:rPr>
        <w:t xml:space="preserve">7.3. </w:t>
      </w:r>
      <w:r w:rsidRPr="00817311">
        <w:rPr>
          <w:rFonts w:ascii="Arial" w:hAnsi="Arial" w:cs="Arial"/>
        </w:rPr>
        <w:t xml:space="preserve">Обеспечение договора вносится по следующим платежным реквизитам </w:t>
      </w:r>
      <w:r w:rsidRPr="00A93831">
        <w:rPr>
          <w:rFonts w:ascii="Arial" w:hAnsi="Arial" w:cs="Arial"/>
        </w:rPr>
        <w:t>организатора конкурса:</w:t>
      </w:r>
    </w:p>
    <w:p w14:paraId="754A96C6" w14:textId="77777777" w:rsidR="00C7089F" w:rsidRPr="00A93831" w:rsidRDefault="00C7089F" w:rsidP="00C7089F">
      <w:pPr>
        <w:jc w:val="both"/>
        <w:rPr>
          <w:rFonts w:ascii="Arial" w:hAnsi="Arial" w:cs="Arial"/>
        </w:rPr>
      </w:pPr>
      <w:r w:rsidRPr="00A93831">
        <w:rPr>
          <w:rFonts w:ascii="Arial" w:hAnsi="Arial" w:cs="Arial"/>
        </w:rPr>
        <w:t xml:space="preserve"> Банковские реквизиты:</w:t>
      </w:r>
    </w:p>
    <w:p w14:paraId="49871753" w14:textId="77777777" w:rsidR="00C7089F" w:rsidRPr="00A93831" w:rsidRDefault="00C7089F" w:rsidP="00C7089F">
      <w:pPr>
        <w:jc w:val="both"/>
        <w:rPr>
          <w:rFonts w:ascii="Arial" w:hAnsi="Arial" w:cs="Arial"/>
        </w:rPr>
      </w:pPr>
      <w:r w:rsidRPr="00A93831">
        <w:rPr>
          <w:rFonts w:ascii="Arial" w:hAnsi="Arial" w:cs="Arial"/>
        </w:rPr>
        <w:t xml:space="preserve">Получатель: Отдел № 12 УФК по Московской области (Администрация городского </w:t>
      </w:r>
      <w:r w:rsidR="00C77486" w:rsidRPr="00A93831">
        <w:rPr>
          <w:rFonts w:ascii="Arial" w:hAnsi="Arial" w:cs="Arial"/>
        </w:rPr>
        <w:t>округа Мытищи</w:t>
      </w:r>
      <w:r w:rsidRPr="00A93831">
        <w:rPr>
          <w:rFonts w:ascii="Arial" w:hAnsi="Arial" w:cs="Arial"/>
        </w:rPr>
        <w:t xml:space="preserve"> Московской области; л/с 05483D08460)</w:t>
      </w:r>
    </w:p>
    <w:p w14:paraId="5E96AC7C" w14:textId="77777777" w:rsidR="00C7089F" w:rsidRPr="00A93831" w:rsidRDefault="00C7089F" w:rsidP="00C7089F">
      <w:pPr>
        <w:jc w:val="both"/>
        <w:rPr>
          <w:rFonts w:ascii="Arial" w:hAnsi="Arial" w:cs="Arial"/>
        </w:rPr>
      </w:pPr>
      <w:r w:rsidRPr="00A93831">
        <w:rPr>
          <w:rFonts w:ascii="Arial" w:hAnsi="Arial" w:cs="Arial"/>
        </w:rPr>
        <w:t>ИНН получателя: 5029009950</w:t>
      </w:r>
    </w:p>
    <w:p w14:paraId="5563E903" w14:textId="77777777" w:rsidR="00C7089F" w:rsidRPr="00A93831" w:rsidRDefault="00C7089F" w:rsidP="00C7089F">
      <w:pPr>
        <w:jc w:val="both"/>
        <w:rPr>
          <w:rFonts w:ascii="Arial" w:hAnsi="Arial" w:cs="Arial"/>
        </w:rPr>
      </w:pPr>
      <w:r w:rsidRPr="00A93831">
        <w:rPr>
          <w:rFonts w:ascii="Arial" w:hAnsi="Arial" w:cs="Arial"/>
        </w:rPr>
        <w:t>КПП получателя: 502901001</w:t>
      </w:r>
    </w:p>
    <w:p w14:paraId="74EEFB5E" w14:textId="77777777" w:rsidR="00C7089F" w:rsidRPr="00A93831" w:rsidRDefault="00C7089F" w:rsidP="00C7089F">
      <w:pPr>
        <w:jc w:val="both"/>
        <w:rPr>
          <w:rFonts w:ascii="Arial" w:hAnsi="Arial" w:cs="Arial"/>
        </w:rPr>
      </w:pPr>
      <w:r w:rsidRPr="00A93831">
        <w:rPr>
          <w:rFonts w:ascii="Arial" w:hAnsi="Arial" w:cs="Arial"/>
        </w:rPr>
        <w:t>Расчетный счет получателя: 40302810445253031112</w:t>
      </w:r>
    </w:p>
    <w:p w14:paraId="0F2E38D7" w14:textId="77777777" w:rsidR="00C7089F" w:rsidRPr="00A93831" w:rsidRDefault="00C7089F" w:rsidP="00C7089F">
      <w:pPr>
        <w:jc w:val="both"/>
        <w:rPr>
          <w:rFonts w:ascii="Arial" w:hAnsi="Arial" w:cs="Arial"/>
        </w:rPr>
      </w:pPr>
      <w:r w:rsidRPr="00A93831">
        <w:rPr>
          <w:rFonts w:ascii="Arial" w:hAnsi="Arial" w:cs="Arial"/>
        </w:rPr>
        <w:t xml:space="preserve">Банк получателя: ГУ Банка России по ЦФО. </w:t>
      </w:r>
    </w:p>
    <w:p w14:paraId="7B4754F6" w14:textId="77777777" w:rsidR="00C7089F" w:rsidRPr="00A93831" w:rsidRDefault="00C7089F" w:rsidP="00C7089F">
      <w:pPr>
        <w:jc w:val="both"/>
        <w:rPr>
          <w:rFonts w:ascii="Arial" w:hAnsi="Arial" w:cs="Arial"/>
        </w:rPr>
      </w:pPr>
      <w:r w:rsidRPr="00A93831">
        <w:rPr>
          <w:rFonts w:ascii="Arial" w:hAnsi="Arial" w:cs="Arial"/>
        </w:rPr>
        <w:t>БИК 044525000</w:t>
      </w:r>
    </w:p>
    <w:p w14:paraId="7A935ECB" w14:textId="77777777" w:rsidR="00C7089F" w:rsidRPr="00817311" w:rsidRDefault="00C7089F" w:rsidP="00C7089F">
      <w:pPr>
        <w:jc w:val="both"/>
        <w:rPr>
          <w:rFonts w:ascii="Arial" w:hAnsi="Arial" w:cs="Arial"/>
        </w:rPr>
      </w:pPr>
      <w:r w:rsidRPr="00A93831">
        <w:rPr>
          <w:rFonts w:ascii="Arial" w:hAnsi="Arial" w:cs="Arial"/>
        </w:rPr>
        <w:t>Назначение платежа</w:t>
      </w:r>
      <w:r w:rsidRPr="00817311">
        <w:rPr>
          <w:rFonts w:ascii="Arial" w:hAnsi="Arial" w:cs="Arial"/>
        </w:rPr>
        <w:t>: "Обеспечение договора на право проведения ярмарки. НДС не облагается.".</w:t>
      </w:r>
    </w:p>
    <w:p w14:paraId="02A894A6" w14:textId="77777777" w:rsidR="00C7089F" w:rsidRPr="00817311" w:rsidRDefault="00C7089F" w:rsidP="00C7089F">
      <w:pPr>
        <w:jc w:val="both"/>
        <w:rPr>
          <w:rFonts w:ascii="Arial" w:eastAsia="Times New Roman" w:hAnsi="Arial" w:cs="Arial"/>
        </w:rPr>
      </w:pPr>
      <w:r w:rsidRPr="00817311">
        <w:rPr>
          <w:rFonts w:ascii="Arial" w:hAnsi="Arial" w:cs="Arial"/>
        </w:rPr>
        <w:t xml:space="preserve"> 7.4. Внесение обеспечения договора подтверждается отдельным платежным документом, копия или оригинал которого прикладывается к подписанному со стороны победителя конкурса договору.</w:t>
      </w:r>
    </w:p>
    <w:p w14:paraId="185B645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 xml:space="preserve">7.5. В течение десяти дней с даты размещения на официальном сайте и на сайте ЕПТ МО, </w:t>
      </w:r>
      <w:r w:rsidRPr="00817311">
        <w:rPr>
          <w:rFonts w:ascii="Arial" w:hAnsi="Arial" w:cs="Arial"/>
          <w:lang w:val="en-US"/>
        </w:rPr>
        <w:t>www</w:t>
      </w:r>
      <w:r w:rsidRPr="00817311">
        <w:rPr>
          <w:rFonts w:ascii="Arial" w:hAnsi="Arial" w:cs="Arial"/>
        </w:rPr>
        <w:t>.</w:t>
      </w:r>
      <w:r w:rsidRPr="00817311">
        <w:rPr>
          <w:rFonts w:ascii="Arial" w:hAnsi="Arial" w:cs="Arial"/>
          <w:lang w:val="en-US"/>
        </w:rPr>
        <w:t>torgi</w:t>
      </w:r>
      <w:r w:rsidRPr="00817311">
        <w:rPr>
          <w:rFonts w:ascii="Arial" w:hAnsi="Arial" w:cs="Arial"/>
        </w:rPr>
        <w:t>.</w:t>
      </w:r>
      <w:r w:rsidRPr="00817311">
        <w:rPr>
          <w:rFonts w:ascii="Arial" w:hAnsi="Arial" w:cs="Arial"/>
          <w:lang w:val="en-US"/>
        </w:rPr>
        <w:t>gov</w:t>
      </w:r>
      <w:r w:rsidRPr="00817311">
        <w:rPr>
          <w:rFonts w:ascii="Arial" w:hAnsi="Arial" w:cs="Arial"/>
        </w:rPr>
        <w:t>.</w:t>
      </w:r>
      <w:r w:rsidRPr="00817311">
        <w:rPr>
          <w:rFonts w:ascii="Arial" w:hAnsi="Arial" w:cs="Arial"/>
          <w:lang w:val="en-US"/>
        </w:rPr>
        <w:t>ru</w:t>
      </w:r>
      <w:r w:rsidRPr="00817311">
        <w:rPr>
          <w:rFonts w:ascii="Arial" w:eastAsia="Times New Roman" w:hAnsi="Arial" w:cs="Arial"/>
        </w:rPr>
        <w:t xml:space="preserve"> протокола рассмотрения и оценки заявок на участие в конкурсе, протокола рассмотрения единственной заявки на участие в конкурсе победитель конкурса, участник конкурса, подавший единственную заявку на участие в конкурсе, обязан подписать договор и представить все экземпляры договора организатору конкурса. При этом победитель конкурса, участник конкурса, подавший единственную заявку на участие в конкурсе, одновременно с договором обязан представить организатору конкурса документы, подтверждающие предоставление обеспечения исполнения договора в соответствии с пунктом 7.3 Извещения. В случае, если победителем конкурса, участником конкурса, подавшим </w:t>
      </w:r>
      <w:r w:rsidRPr="00817311">
        <w:rPr>
          <w:rFonts w:ascii="Arial" w:eastAsia="Times New Roman" w:hAnsi="Arial" w:cs="Arial"/>
        </w:rPr>
        <w:lastRenderedPageBreak/>
        <w:t>единственную заявку на участие в конкурсе, не исполнены требования настоящего пункта, такой победитель, участник конкурса, подавший единственную заявку на участие в конкурсе, признается уклонившимся от заключения договора.</w:t>
      </w:r>
    </w:p>
    <w:p w14:paraId="05264F9C"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7.6. При уклонении победителя конкурса, участника конкурса, подавшего единственную заявку на участие в конкурсе, от заключения договора организатор конкурса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14:paraId="29C8B58B"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7.7. Проект договора с участником конкурса, заявке на участие, в конкурсе которого присвоен второй номер, составляется организатором конкурса путем включения в проект договора, прилагаемый к извещению о проведении открытого конкурса, условий проведения ярмарки, предложенных этим участником. Проект договора подлежит направлению организатором конкурса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организатору конкурса в течение десяти дней с даты признания победителя конкурса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 в соответствии с п. 7.3 настоящего Извещения.</w:t>
      </w:r>
    </w:p>
    <w:p w14:paraId="13E94CDF"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7.8. Непредоставление участником конкурса, заявке на участие, в конкурсе которого присвоен второй номер, организатору конкурса в срок, установленный пунктом 7.7., подписанных этим участником экземпляров договора и обеспечения исполнения договора считается уклонением этого участника от заключения договора. В данном случае конкурс признается несостоявшимся.</w:t>
      </w:r>
    </w:p>
    <w:p w14:paraId="7836C367" w14:textId="77777777" w:rsidR="00C7089F" w:rsidRPr="00817311" w:rsidRDefault="00C7089F" w:rsidP="00C7089F">
      <w:pPr>
        <w:jc w:val="both"/>
        <w:rPr>
          <w:rFonts w:ascii="Arial" w:eastAsia="Times New Roman" w:hAnsi="Arial" w:cs="Arial"/>
        </w:rPr>
      </w:pPr>
      <w:r w:rsidRPr="00817311">
        <w:rPr>
          <w:rFonts w:ascii="Arial" w:eastAsia="Times New Roman" w:hAnsi="Arial" w:cs="Arial"/>
        </w:rPr>
        <w:t>7.9. В течение десяти дней с даты получения от победителя конкурса, участника конкурса, подавшего единственную заявку на участие в конкурсе, участника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В случае, если организатор конкурса не совершил предусмотренные пунктом 7.9. действия, он признается уклонившимся от заключения договора. При уклонении организатора конкурса от заключения договора с победителем конкурса, участником конкурса, подавшим единственную заявку на участие в конкурсе,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организатора конкурса заключить договор.</w:t>
      </w:r>
    </w:p>
    <w:p w14:paraId="67F32FB1" w14:textId="77777777" w:rsidR="00C7089F" w:rsidRPr="00817311" w:rsidRDefault="00C7089F" w:rsidP="00C7089F">
      <w:pPr>
        <w:jc w:val="both"/>
        <w:rPr>
          <w:rFonts w:ascii="Arial" w:eastAsia="Times New Roman" w:hAnsi="Arial" w:cs="Arial"/>
        </w:rPr>
      </w:pPr>
    </w:p>
    <w:p w14:paraId="77797B14" w14:textId="77777777" w:rsidR="00C7089F" w:rsidRPr="00817311" w:rsidRDefault="00C7089F" w:rsidP="00C7089F">
      <w:pPr>
        <w:jc w:val="both"/>
        <w:rPr>
          <w:rFonts w:ascii="Arial" w:eastAsia="Times New Roman" w:hAnsi="Arial" w:cs="Arial"/>
        </w:rPr>
      </w:pPr>
    </w:p>
    <w:p w14:paraId="0A73B00C" w14:textId="77777777" w:rsidR="002F4AD2" w:rsidRDefault="002F4AD2"/>
    <w:sectPr w:rsidR="002F4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6F5F"/>
    <w:multiLevelType w:val="hybridMultilevel"/>
    <w:tmpl w:val="CD105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9F"/>
    <w:rsid w:val="000363DB"/>
    <w:rsid w:val="00037903"/>
    <w:rsid w:val="000F3DB9"/>
    <w:rsid w:val="001534DE"/>
    <w:rsid w:val="001C7E48"/>
    <w:rsid w:val="001D1884"/>
    <w:rsid w:val="001F713B"/>
    <w:rsid w:val="00275428"/>
    <w:rsid w:val="002C1195"/>
    <w:rsid w:val="002C473D"/>
    <w:rsid w:val="002E7E96"/>
    <w:rsid w:val="002F4AD2"/>
    <w:rsid w:val="00303ED0"/>
    <w:rsid w:val="003334AD"/>
    <w:rsid w:val="0033643E"/>
    <w:rsid w:val="00362A1A"/>
    <w:rsid w:val="004A1766"/>
    <w:rsid w:val="004A3990"/>
    <w:rsid w:val="00501687"/>
    <w:rsid w:val="00547ECB"/>
    <w:rsid w:val="005D7DC3"/>
    <w:rsid w:val="005E53CB"/>
    <w:rsid w:val="00612FDD"/>
    <w:rsid w:val="0069121C"/>
    <w:rsid w:val="00697DBB"/>
    <w:rsid w:val="006C6CEB"/>
    <w:rsid w:val="006D15AD"/>
    <w:rsid w:val="006D4411"/>
    <w:rsid w:val="006F2152"/>
    <w:rsid w:val="00751963"/>
    <w:rsid w:val="007778C1"/>
    <w:rsid w:val="00874746"/>
    <w:rsid w:val="0089091D"/>
    <w:rsid w:val="008A7528"/>
    <w:rsid w:val="008C27F5"/>
    <w:rsid w:val="008E42B2"/>
    <w:rsid w:val="009124D9"/>
    <w:rsid w:val="00A93831"/>
    <w:rsid w:val="00A9635F"/>
    <w:rsid w:val="00AA5F15"/>
    <w:rsid w:val="00B13C50"/>
    <w:rsid w:val="00B52A40"/>
    <w:rsid w:val="00B85DFD"/>
    <w:rsid w:val="00BB45F2"/>
    <w:rsid w:val="00C4581D"/>
    <w:rsid w:val="00C7089F"/>
    <w:rsid w:val="00C77486"/>
    <w:rsid w:val="00C9247B"/>
    <w:rsid w:val="00CF6C1F"/>
    <w:rsid w:val="00DC6481"/>
    <w:rsid w:val="00E011C3"/>
    <w:rsid w:val="00E607F0"/>
    <w:rsid w:val="00E71600"/>
    <w:rsid w:val="00E978B7"/>
    <w:rsid w:val="00ED2B06"/>
    <w:rsid w:val="00F04917"/>
    <w:rsid w:val="00F359FD"/>
    <w:rsid w:val="00F62730"/>
    <w:rsid w:val="00F640C2"/>
    <w:rsid w:val="00FB5D60"/>
    <w:rsid w:val="00FF0023"/>
    <w:rsid w:val="00FF73A1"/>
    <w:rsid w:val="00FF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D0CD"/>
  <w15:docId w15:val="{631DBE66-576E-4BF8-9A22-EED78DD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89F"/>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7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7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1766"/>
    <w:rPr>
      <w:rFonts w:ascii="Tahoma" w:hAnsi="Tahoma" w:cs="Tahoma"/>
      <w:sz w:val="16"/>
      <w:szCs w:val="16"/>
    </w:rPr>
  </w:style>
  <w:style w:type="character" w:customStyle="1" w:styleId="a5">
    <w:name w:val="Текст выноски Знак"/>
    <w:basedOn w:val="a0"/>
    <w:link w:val="a4"/>
    <w:uiPriority w:val="99"/>
    <w:semiHidden/>
    <w:rsid w:val="004A1766"/>
    <w:rPr>
      <w:rFonts w:ascii="Tahoma" w:eastAsiaTheme="minorEastAsia" w:hAnsi="Tahoma" w:cs="Tahoma"/>
      <w:sz w:val="16"/>
      <w:szCs w:val="16"/>
      <w:lang w:eastAsia="ru-RU"/>
    </w:rPr>
  </w:style>
  <w:style w:type="character" w:styleId="a6">
    <w:name w:val="Hyperlink"/>
    <w:basedOn w:val="a0"/>
    <w:uiPriority w:val="99"/>
    <w:unhideWhenUsed/>
    <w:rsid w:val="004A1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9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AC175C14EA25F19DB3E0C30335F21CBBF11DAD4099F99DF9FBBA53E33E7D8641A09BA314M8y8H" TargetMode="External"/><Relationship Id="rId5" Type="http://schemas.openxmlformats.org/officeDocument/2006/relationships/hyperlink" Target="http://www.mytyshi.ru/eaf/market/fairorganiz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6457</Words>
  <Characters>36811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2019-11-20T12:48:00Z</cp:lastPrinted>
  <dcterms:created xsi:type="dcterms:W3CDTF">2019-11-19T12:06:00Z</dcterms:created>
  <dcterms:modified xsi:type="dcterms:W3CDTF">2019-11-20T13:28:00Z</dcterms:modified>
</cp:coreProperties>
</file>