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2E" w:rsidRDefault="008E76AA" w:rsidP="00BE6E2E">
      <w:pPr>
        <w:jc w:val="center"/>
        <w:rPr>
          <w:b/>
          <w:lang w:val="en-US"/>
        </w:rPr>
      </w:pPr>
      <w:r>
        <w:rPr>
          <w:noProof/>
        </w:rPr>
        <w:drawing>
          <wp:inline distT="0" distB="0" distL="0" distR="0">
            <wp:extent cx="53340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55320"/>
                    </a:xfrm>
                    <a:prstGeom prst="rect">
                      <a:avLst/>
                    </a:prstGeom>
                    <a:noFill/>
                    <a:ln>
                      <a:noFill/>
                    </a:ln>
                  </pic:spPr>
                </pic:pic>
              </a:graphicData>
            </a:graphic>
          </wp:inline>
        </w:drawing>
      </w:r>
    </w:p>
    <w:p w:rsidR="00BE6E2E" w:rsidRPr="00163180" w:rsidRDefault="00BE6E2E" w:rsidP="00BE6E2E">
      <w:pPr>
        <w:spacing w:before="120"/>
        <w:jc w:val="center"/>
        <w:rPr>
          <w:b/>
          <w:sz w:val="32"/>
          <w:szCs w:val="32"/>
        </w:rPr>
      </w:pPr>
      <w:r w:rsidRPr="00163180">
        <w:rPr>
          <w:b/>
          <w:sz w:val="32"/>
          <w:szCs w:val="32"/>
        </w:rPr>
        <w:t>СОВЕТ ДЕПУТАТОВ</w:t>
      </w:r>
    </w:p>
    <w:p w:rsidR="00BE6E2E" w:rsidRPr="00163180" w:rsidRDefault="00CE089C" w:rsidP="00BE6E2E">
      <w:pPr>
        <w:spacing w:before="60" w:line="276" w:lineRule="auto"/>
        <w:jc w:val="center"/>
        <w:rPr>
          <w:b/>
          <w:sz w:val="32"/>
          <w:szCs w:val="32"/>
        </w:rPr>
      </w:pPr>
      <w:r>
        <w:rPr>
          <w:b/>
          <w:sz w:val="32"/>
          <w:szCs w:val="32"/>
        </w:rPr>
        <w:t xml:space="preserve">ГОРОДСКОГО ОКРУГА </w:t>
      </w:r>
      <w:r w:rsidR="00BE6E2E" w:rsidRPr="00163180">
        <w:rPr>
          <w:b/>
          <w:sz w:val="32"/>
          <w:szCs w:val="32"/>
        </w:rPr>
        <w:t>МЫТИЩИ</w:t>
      </w:r>
    </w:p>
    <w:p w:rsidR="00BE6E2E" w:rsidRPr="00366D85" w:rsidRDefault="00BE6E2E" w:rsidP="00BE6E2E">
      <w:pPr>
        <w:spacing w:line="360" w:lineRule="auto"/>
        <w:jc w:val="center"/>
        <w:rPr>
          <w:sz w:val="32"/>
          <w:szCs w:val="32"/>
        </w:rPr>
      </w:pPr>
      <w:r w:rsidRPr="00163180">
        <w:rPr>
          <w:sz w:val="32"/>
          <w:szCs w:val="32"/>
        </w:rPr>
        <w:t>МОСКОВСКОЙ ОБЛАСТИ</w:t>
      </w:r>
    </w:p>
    <w:p w:rsidR="00BE6E2E" w:rsidRPr="003C0BCF" w:rsidRDefault="00BE6E2E" w:rsidP="00BE6E2E">
      <w:pPr>
        <w:pStyle w:val="2"/>
        <w:spacing w:line="360" w:lineRule="auto"/>
        <w:rPr>
          <w:rFonts w:ascii="Antique Olive Compact" w:hAnsi="Antique Olive Compact"/>
          <w:b/>
          <w:sz w:val="32"/>
          <w:szCs w:val="32"/>
        </w:rPr>
      </w:pPr>
      <w:r w:rsidRPr="003C0BCF">
        <w:rPr>
          <w:b/>
          <w:sz w:val="32"/>
          <w:szCs w:val="32"/>
        </w:rPr>
        <w:t>РЕШЕНИЕ</w:t>
      </w:r>
    </w:p>
    <w:p w:rsidR="00BE6E2E" w:rsidRPr="00163180" w:rsidRDefault="00BE6E2E" w:rsidP="00BE6E2E">
      <w:pPr>
        <w:jc w:val="center"/>
        <w:rPr>
          <w:rFonts w:ascii="Arial" w:hAnsi="Arial" w:cs="Arial"/>
          <w:sz w:val="28"/>
          <w:szCs w:val="28"/>
        </w:rPr>
      </w:pPr>
      <w:r w:rsidRPr="00163180">
        <w:rPr>
          <w:rFonts w:ascii="Arial" w:hAnsi="Arial" w:cs="Arial"/>
          <w:sz w:val="28"/>
          <w:szCs w:val="28"/>
        </w:rPr>
        <w:t>__________</w:t>
      </w:r>
      <w:r w:rsidRPr="00163180">
        <w:rPr>
          <w:sz w:val="28"/>
          <w:szCs w:val="28"/>
        </w:rPr>
        <w:t>№</w:t>
      </w:r>
      <w:r w:rsidRPr="00163180">
        <w:rPr>
          <w:sz w:val="28"/>
          <w:szCs w:val="28"/>
          <w:u w:val="single"/>
        </w:rPr>
        <w:t xml:space="preserve"> </w:t>
      </w:r>
      <w:r w:rsidRPr="00163180">
        <w:rPr>
          <w:rFonts w:ascii="Arial" w:hAnsi="Arial" w:cs="Arial"/>
          <w:sz w:val="28"/>
          <w:szCs w:val="28"/>
        </w:rPr>
        <w:t>_________</w:t>
      </w:r>
    </w:p>
    <w:p w:rsidR="00BE6E2E" w:rsidRPr="00520255" w:rsidRDefault="00BE6E2E" w:rsidP="00BE6E2E">
      <w:pPr>
        <w:jc w:val="center"/>
      </w:pPr>
      <w:r>
        <w:t>г</w:t>
      </w:r>
      <w:r w:rsidRPr="00520255">
        <w:t>.</w:t>
      </w:r>
      <w:r w:rsidR="00BE43F5">
        <w:t xml:space="preserve"> </w:t>
      </w:r>
      <w:r w:rsidRPr="00520255">
        <w:t>Мытищи</w:t>
      </w:r>
    </w:p>
    <w:p w:rsidR="00962DFA" w:rsidRDefault="00962DFA" w:rsidP="00BE6E2E">
      <w:pPr>
        <w:jc w:val="right"/>
        <w:rPr>
          <w:rFonts w:ascii="Arial" w:hAnsi="Arial" w:cs="Arial"/>
          <w:b/>
          <w:sz w:val="28"/>
          <w:szCs w:val="28"/>
        </w:rPr>
      </w:pPr>
    </w:p>
    <w:p w:rsidR="00BE6E2E" w:rsidRPr="007F07BF" w:rsidRDefault="00BE6E2E" w:rsidP="00BE6E2E">
      <w:pPr>
        <w:jc w:val="right"/>
        <w:rPr>
          <w:rFonts w:ascii="Arial" w:hAnsi="Arial" w:cs="Arial"/>
          <w:b/>
          <w:sz w:val="28"/>
          <w:szCs w:val="28"/>
        </w:rPr>
      </w:pPr>
      <w:r w:rsidRPr="007F07BF">
        <w:rPr>
          <w:rFonts w:ascii="Arial" w:hAnsi="Arial" w:cs="Arial"/>
          <w:b/>
          <w:sz w:val="28"/>
          <w:szCs w:val="28"/>
        </w:rPr>
        <w:t>П Р О Е К Т</w:t>
      </w:r>
    </w:p>
    <w:p w:rsidR="00BE68AB" w:rsidRDefault="004A48F0" w:rsidP="009E2ECA">
      <w:pPr>
        <w:ind w:right="3684"/>
        <w:jc w:val="both"/>
        <w:rPr>
          <w:rFonts w:ascii="Arial" w:hAnsi="Arial" w:cs="Arial"/>
        </w:rPr>
      </w:pPr>
      <w:r w:rsidRPr="004A48F0">
        <w:rPr>
          <w:rFonts w:ascii="Arial" w:hAnsi="Arial" w:cs="Arial"/>
        </w:rPr>
        <w:t>О</w:t>
      </w:r>
      <w:r w:rsidR="001A5DD4">
        <w:rPr>
          <w:rFonts w:ascii="Arial" w:hAnsi="Arial" w:cs="Arial"/>
        </w:rPr>
        <w:t xml:space="preserve"> внесении изменений в </w:t>
      </w:r>
      <w:r w:rsidR="005751AB" w:rsidRPr="00B95A56">
        <w:rPr>
          <w:rFonts w:ascii="Arial" w:hAnsi="Arial" w:cs="Arial"/>
        </w:rPr>
        <w:t xml:space="preserve">Положение о </w:t>
      </w:r>
      <w:r w:rsidR="00B95A56" w:rsidRPr="00B95A56">
        <w:rPr>
          <w:rFonts w:ascii="Arial" w:hAnsi="Arial" w:cs="Arial"/>
        </w:rPr>
        <w:t xml:space="preserve">порядке передачи </w:t>
      </w:r>
      <w:r w:rsidR="00B95A56" w:rsidRPr="00B95A56">
        <w:rPr>
          <w:rFonts w:ascii="Arial" w:hAnsi="Arial" w:cs="Arial"/>
          <w:bCs/>
        </w:rPr>
        <w:t>в аренду движимого и недвижимого имущества, принадлежащего на праве собственнос</w:t>
      </w:r>
      <w:r w:rsidR="00B95A56">
        <w:rPr>
          <w:rFonts w:ascii="Arial" w:hAnsi="Arial" w:cs="Arial"/>
          <w:bCs/>
        </w:rPr>
        <w:t>ти муниципальному образованию «</w:t>
      </w:r>
      <w:r w:rsidR="00B95A56" w:rsidRPr="00B95A56">
        <w:rPr>
          <w:rFonts w:ascii="Arial" w:hAnsi="Arial" w:cs="Arial"/>
          <w:bCs/>
        </w:rPr>
        <w:t>Городской округ Мытищи М</w:t>
      </w:r>
      <w:r w:rsidR="00B95A56">
        <w:rPr>
          <w:rFonts w:ascii="Arial" w:hAnsi="Arial" w:cs="Arial"/>
          <w:bCs/>
        </w:rPr>
        <w:t>осковской области»</w:t>
      </w:r>
      <w:r w:rsidR="00B95A56" w:rsidRPr="00B95A56">
        <w:rPr>
          <w:rFonts w:ascii="Arial" w:hAnsi="Arial" w:cs="Arial"/>
        </w:rPr>
        <w:t xml:space="preserve">, </w:t>
      </w:r>
      <w:r w:rsidR="005751AB" w:rsidRPr="00B95A56">
        <w:rPr>
          <w:rFonts w:ascii="Arial" w:hAnsi="Arial" w:cs="Arial"/>
        </w:rPr>
        <w:t xml:space="preserve">утвержденного </w:t>
      </w:r>
      <w:r w:rsidR="001A5DD4" w:rsidRPr="00B95A56">
        <w:rPr>
          <w:rFonts w:ascii="Arial" w:hAnsi="Arial" w:cs="Arial"/>
        </w:rPr>
        <w:t>Решение</w:t>
      </w:r>
      <w:r w:rsidR="005751AB" w:rsidRPr="00B95A56">
        <w:rPr>
          <w:rFonts w:ascii="Arial" w:hAnsi="Arial" w:cs="Arial"/>
        </w:rPr>
        <w:t>м</w:t>
      </w:r>
      <w:r w:rsidR="001A5DD4" w:rsidRPr="00B95A56">
        <w:rPr>
          <w:rFonts w:ascii="Arial" w:hAnsi="Arial" w:cs="Arial"/>
        </w:rPr>
        <w:t xml:space="preserve"> Совета депутатов городского округа</w:t>
      </w:r>
      <w:r w:rsidR="005751AB" w:rsidRPr="00B95A56">
        <w:rPr>
          <w:rFonts w:ascii="Arial" w:hAnsi="Arial" w:cs="Arial"/>
        </w:rPr>
        <w:t xml:space="preserve"> Мытищи Московской области </w:t>
      </w:r>
      <w:r w:rsidR="00765730">
        <w:rPr>
          <w:rFonts w:ascii="Arial" w:hAnsi="Arial" w:cs="Arial"/>
        </w:rPr>
        <w:br/>
      </w:r>
      <w:r w:rsidR="005751AB" w:rsidRPr="00B95A56">
        <w:rPr>
          <w:rFonts w:ascii="Arial" w:hAnsi="Arial" w:cs="Arial"/>
        </w:rPr>
        <w:t>от 18.</w:t>
      </w:r>
      <w:r w:rsidR="00B95A56" w:rsidRPr="00B95A56">
        <w:rPr>
          <w:rFonts w:ascii="Arial" w:hAnsi="Arial" w:cs="Arial"/>
        </w:rPr>
        <w:t>1</w:t>
      </w:r>
      <w:r w:rsidR="005751AB" w:rsidRPr="00B95A56">
        <w:rPr>
          <w:rFonts w:ascii="Arial" w:hAnsi="Arial" w:cs="Arial"/>
        </w:rPr>
        <w:t>0.201</w:t>
      </w:r>
      <w:r w:rsidR="00B95A56" w:rsidRPr="00B95A56">
        <w:rPr>
          <w:rFonts w:ascii="Arial" w:hAnsi="Arial" w:cs="Arial"/>
        </w:rPr>
        <w:t>8</w:t>
      </w:r>
      <w:r w:rsidR="005751AB" w:rsidRPr="00B95A56">
        <w:rPr>
          <w:rFonts w:ascii="Arial" w:hAnsi="Arial" w:cs="Arial"/>
        </w:rPr>
        <w:t xml:space="preserve"> </w:t>
      </w:r>
      <w:r w:rsidR="001A5DD4" w:rsidRPr="00B95A56">
        <w:rPr>
          <w:rFonts w:ascii="Arial" w:hAnsi="Arial" w:cs="Arial"/>
        </w:rPr>
        <w:t xml:space="preserve">№ </w:t>
      </w:r>
      <w:r w:rsidR="00B95A56" w:rsidRPr="00B95A56">
        <w:rPr>
          <w:rFonts w:ascii="Arial" w:hAnsi="Arial" w:cs="Arial"/>
        </w:rPr>
        <w:t>48/6</w:t>
      </w:r>
      <w:r w:rsidR="001A5DD4" w:rsidRPr="00B95A56">
        <w:rPr>
          <w:rFonts w:ascii="Arial" w:hAnsi="Arial" w:cs="Arial"/>
        </w:rPr>
        <w:t xml:space="preserve"> </w:t>
      </w:r>
    </w:p>
    <w:p w:rsidR="009E2ECA" w:rsidRDefault="009E2ECA" w:rsidP="00BE68AB">
      <w:pPr>
        <w:ind w:firstLine="851"/>
        <w:jc w:val="both"/>
        <w:rPr>
          <w:rFonts w:ascii="Arial" w:hAnsi="Arial" w:cs="Arial"/>
          <w:sz w:val="16"/>
          <w:szCs w:val="16"/>
          <w:shd w:val="clear" w:color="auto" w:fill="FFFFFF"/>
        </w:rPr>
      </w:pPr>
    </w:p>
    <w:p w:rsidR="00962DFA" w:rsidRDefault="00962DFA" w:rsidP="00BE68AB">
      <w:pPr>
        <w:ind w:firstLine="851"/>
        <w:jc w:val="both"/>
        <w:rPr>
          <w:rFonts w:ascii="Arial" w:hAnsi="Arial" w:cs="Arial"/>
          <w:sz w:val="16"/>
          <w:szCs w:val="16"/>
          <w:shd w:val="clear" w:color="auto" w:fill="FFFFFF"/>
        </w:rPr>
      </w:pPr>
    </w:p>
    <w:p w:rsidR="00962DFA" w:rsidRPr="009E2ECA" w:rsidRDefault="00962DFA" w:rsidP="00BE68AB">
      <w:pPr>
        <w:ind w:firstLine="851"/>
        <w:jc w:val="both"/>
        <w:rPr>
          <w:rFonts w:ascii="Arial" w:hAnsi="Arial" w:cs="Arial"/>
          <w:sz w:val="16"/>
          <w:szCs w:val="16"/>
          <w:shd w:val="clear" w:color="auto" w:fill="FFFFFF"/>
        </w:rPr>
      </w:pPr>
    </w:p>
    <w:p w:rsidR="00962DFA" w:rsidRDefault="00B95A56" w:rsidP="00962DFA">
      <w:pPr>
        <w:ind w:firstLine="851"/>
        <w:jc w:val="both"/>
        <w:rPr>
          <w:rFonts w:ascii="Arial" w:hAnsi="Arial" w:cs="Arial"/>
          <w:shd w:val="clear" w:color="auto" w:fill="FFFFFF"/>
        </w:rPr>
      </w:pPr>
      <w:r w:rsidRPr="009E2ECA">
        <w:rPr>
          <w:rFonts w:ascii="Arial" w:hAnsi="Arial" w:cs="Arial"/>
          <w:shd w:val="clear" w:color="auto" w:fill="FFFFFF"/>
        </w:rPr>
        <w:t xml:space="preserve">Руководствуясь главой 34 Гражданского кодекса Российской Федерации, статьей 17.1 Федерального закона от 26.07.2006 № 135-ФЗ «О защите конкуренции», Федеральным законом от 24.07.2007 № 209-ФЗ «О развитии малого и среднего предпринимательства в Российской Федерации», </w:t>
      </w:r>
      <w:hyperlink r:id="rId6" w:history="1">
        <w:r w:rsidR="003E0E9F" w:rsidRPr="009E2ECA">
          <w:rPr>
            <w:rFonts w:ascii="Arial" w:hAnsi="Arial" w:cs="Arial"/>
          </w:rPr>
          <w:t>статьями 18</w:t>
        </w:r>
      </w:hyperlink>
      <w:r w:rsidR="003E0E9F" w:rsidRPr="009E2ECA">
        <w:rPr>
          <w:rFonts w:ascii="Arial" w:hAnsi="Arial" w:cs="Arial"/>
        </w:rPr>
        <w:t xml:space="preserve">, </w:t>
      </w:r>
      <w:hyperlink r:id="rId7" w:history="1">
        <w:r w:rsidR="003E0E9F" w:rsidRPr="009E2ECA">
          <w:rPr>
            <w:rFonts w:ascii="Arial" w:hAnsi="Arial" w:cs="Arial"/>
          </w:rPr>
          <w:t>19</w:t>
        </w:r>
      </w:hyperlink>
      <w:r w:rsidR="003E0E9F" w:rsidRPr="009E2ECA">
        <w:rPr>
          <w:rFonts w:ascii="Arial" w:hAnsi="Arial" w:cs="Arial"/>
        </w:rPr>
        <w:t xml:space="preserve"> Федерального закона от 14.11.2002 № 161-ФЗ «О государственных и муниципальных унитарных предприятиях», </w:t>
      </w:r>
      <w:hyperlink r:id="rId8" w:history="1">
        <w:r w:rsidR="003E0E9F" w:rsidRPr="009E2ECA">
          <w:rPr>
            <w:rFonts w:ascii="Arial" w:hAnsi="Arial" w:cs="Arial"/>
          </w:rPr>
          <w:t>статьей 3</w:t>
        </w:r>
      </w:hyperlink>
      <w:r w:rsidR="003E0E9F" w:rsidRPr="009E2ECA">
        <w:rPr>
          <w:rFonts w:ascii="Arial" w:hAnsi="Arial" w:cs="Arial"/>
        </w:rPr>
        <w:t xml:space="preserve"> Федерального закона от 03.11.2006 № 174-ФЗ «Об автономных учреждениях» и </w:t>
      </w:r>
      <w:hyperlink r:id="rId9" w:history="1">
        <w:r w:rsidR="003E0E9F" w:rsidRPr="009E2ECA">
          <w:rPr>
            <w:rFonts w:ascii="Arial" w:hAnsi="Arial" w:cs="Arial"/>
          </w:rPr>
          <w:t>статьей 9.2</w:t>
        </w:r>
      </w:hyperlink>
      <w:r w:rsidR="003E0E9F" w:rsidRPr="009E2ECA">
        <w:rPr>
          <w:rFonts w:ascii="Arial" w:hAnsi="Arial" w:cs="Arial"/>
        </w:rPr>
        <w:t xml:space="preserve"> Федерального закона от 12.01.1996 № 7-ФЗ «О некоммерческих организациях», </w:t>
      </w:r>
      <w:r w:rsidRPr="009E2ECA">
        <w:rPr>
          <w:rFonts w:ascii="Arial" w:hAnsi="Arial" w:cs="Arial"/>
          <w:shd w:val="clear" w:color="auto" w:fill="FFFFFF"/>
        </w:rPr>
        <w:t>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стандартом бухгалтерского учета для</w:t>
      </w:r>
      <w:r w:rsidR="00962DFA">
        <w:rPr>
          <w:rFonts w:ascii="Arial" w:hAnsi="Arial" w:cs="Arial"/>
          <w:shd w:val="clear" w:color="auto" w:fill="FFFFFF"/>
        </w:rPr>
        <w:br/>
      </w:r>
    </w:p>
    <w:p w:rsidR="00962DFA" w:rsidRDefault="00962DFA" w:rsidP="00962DFA">
      <w:pPr>
        <w:jc w:val="both"/>
        <w:rPr>
          <w:rFonts w:ascii="Arial" w:hAnsi="Arial" w:cs="Arial"/>
          <w:shd w:val="clear" w:color="auto" w:fill="FFFFFF"/>
        </w:rPr>
      </w:pPr>
    </w:p>
    <w:p w:rsidR="00962DFA" w:rsidRDefault="00962DFA" w:rsidP="00962DFA">
      <w:pPr>
        <w:jc w:val="both"/>
        <w:rPr>
          <w:rFonts w:ascii="Arial" w:hAnsi="Arial" w:cs="Arial"/>
          <w:shd w:val="clear" w:color="auto" w:fill="FFFFFF"/>
        </w:rPr>
      </w:pPr>
    </w:p>
    <w:p w:rsidR="00962DFA" w:rsidRDefault="00962DFA" w:rsidP="00962DFA">
      <w:pPr>
        <w:jc w:val="both"/>
        <w:rPr>
          <w:rFonts w:ascii="Arial" w:hAnsi="Arial" w:cs="Arial"/>
          <w:shd w:val="clear" w:color="auto" w:fill="FFFFFF"/>
        </w:rPr>
      </w:pPr>
    </w:p>
    <w:p w:rsidR="00962DFA" w:rsidRDefault="00962DFA" w:rsidP="00962DFA">
      <w:pPr>
        <w:jc w:val="both"/>
        <w:rPr>
          <w:rFonts w:ascii="Arial" w:hAnsi="Arial" w:cs="Arial"/>
          <w:shd w:val="clear" w:color="auto" w:fill="FFFFFF"/>
        </w:rPr>
      </w:pPr>
    </w:p>
    <w:p w:rsidR="00962DFA" w:rsidRDefault="00962DFA" w:rsidP="00962DFA">
      <w:pPr>
        <w:jc w:val="both"/>
        <w:rPr>
          <w:rFonts w:ascii="Arial" w:hAnsi="Arial" w:cs="Arial"/>
          <w:shd w:val="clear" w:color="auto" w:fill="FFFFFF"/>
        </w:rPr>
      </w:pPr>
    </w:p>
    <w:p w:rsidR="000D02C0" w:rsidRPr="00962DFA" w:rsidRDefault="00B95A56" w:rsidP="00962DFA">
      <w:pPr>
        <w:jc w:val="both"/>
        <w:rPr>
          <w:rFonts w:ascii="Arial" w:hAnsi="Arial" w:cs="Arial"/>
          <w:shd w:val="clear" w:color="auto" w:fill="FFFFFF"/>
        </w:rPr>
      </w:pPr>
      <w:r w:rsidRPr="009E2ECA">
        <w:rPr>
          <w:rFonts w:ascii="Arial" w:hAnsi="Arial" w:cs="Arial"/>
          <w:shd w:val="clear" w:color="auto" w:fill="FFFFFF"/>
        </w:rPr>
        <w:lastRenderedPageBreak/>
        <w:t>организации государственного сектора «Аренда», утвержденным приказом Министерства финансов Российской Федерации от 31.12.2016 № 258н, ст.44 Устава городского округа Мытищи Московской области</w:t>
      </w:r>
      <w:r w:rsidR="004A48F0" w:rsidRPr="009E2ECA">
        <w:rPr>
          <w:rFonts w:ascii="Arial" w:hAnsi="Arial" w:cs="Arial"/>
        </w:rPr>
        <w:t xml:space="preserve">, рассмотрев представление Главы </w:t>
      </w:r>
      <w:r w:rsidR="00D46C38" w:rsidRPr="009E2ECA">
        <w:rPr>
          <w:rFonts w:ascii="Arial" w:hAnsi="Arial" w:cs="Arial"/>
        </w:rPr>
        <w:t xml:space="preserve">городского округа </w:t>
      </w:r>
      <w:r w:rsidR="004A48F0" w:rsidRPr="009E2ECA">
        <w:rPr>
          <w:rFonts w:ascii="Arial" w:hAnsi="Arial" w:cs="Arial"/>
        </w:rPr>
        <w:t>Мытищи</w:t>
      </w:r>
      <w:r w:rsidR="00D46C38" w:rsidRPr="009E2ECA">
        <w:rPr>
          <w:rFonts w:ascii="Arial" w:hAnsi="Arial" w:cs="Arial"/>
        </w:rPr>
        <w:t xml:space="preserve"> </w:t>
      </w:r>
      <w:r w:rsidR="00B64909" w:rsidRPr="009E2ECA">
        <w:rPr>
          <w:rFonts w:ascii="Arial" w:hAnsi="Arial" w:cs="Arial"/>
        </w:rPr>
        <w:t xml:space="preserve">Азарова В.С. </w:t>
      </w:r>
      <w:r w:rsidR="004A48F0" w:rsidRPr="009E2ECA">
        <w:rPr>
          <w:rFonts w:ascii="Arial" w:hAnsi="Arial" w:cs="Arial"/>
        </w:rPr>
        <w:t>Совет депутатов</w:t>
      </w:r>
      <w:r w:rsidR="000D02C0" w:rsidRPr="009E2ECA">
        <w:rPr>
          <w:rFonts w:ascii="Arial" w:hAnsi="Arial" w:cs="Arial"/>
        </w:rPr>
        <w:t xml:space="preserve"> </w:t>
      </w:r>
      <w:r w:rsidR="00D46C38" w:rsidRPr="009E2ECA">
        <w:rPr>
          <w:rFonts w:ascii="Arial" w:hAnsi="Arial" w:cs="Arial"/>
        </w:rPr>
        <w:t xml:space="preserve">городского округа </w:t>
      </w:r>
      <w:r w:rsidR="000D02C0" w:rsidRPr="009E2ECA">
        <w:rPr>
          <w:rFonts w:ascii="Arial" w:hAnsi="Arial" w:cs="Arial"/>
        </w:rPr>
        <w:t>Мытищи,</w:t>
      </w:r>
    </w:p>
    <w:p w:rsidR="000D02C0" w:rsidRPr="009E2ECA" w:rsidRDefault="000D02C0" w:rsidP="000D02C0">
      <w:pPr>
        <w:jc w:val="center"/>
        <w:rPr>
          <w:rFonts w:ascii="Arial" w:hAnsi="Arial" w:cs="Arial"/>
          <w:sz w:val="16"/>
          <w:szCs w:val="16"/>
        </w:rPr>
      </w:pPr>
    </w:p>
    <w:p w:rsidR="004A48F0" w:rsidRPr="004A48F0" w:rsidRDefault="000D02C0" w:rsidP="000D02C0">
      <w:pPr>
        <w:jc w:val="center"/>
        <w:rPr>
          <w:rFonts w:ascii="Arial" w:hAnsi="Arial" w:cs="Arial"/>
        </w:rPr>
      </w:pPr>
      <w:r w:rsidRPr="004A48F0">
        <w:rPr>
          <w:rFonts w:ascii="Arial" w:hAnsi="Arial" w:cs="Arial"/>
        </w:rPr>
        <w:t>Р</w:t>
      </w:r>
      <w:r w:rsidR="00BE6E2E">
        <w:rPr>
          <w:rFonts w:ascii="Arial" w:hAnsi="Arial" w:cs="Arial"/>
        </w:rPr>
        <w:t xml:space="preserve"> </w:t>
      </w:r>
      <w:r w:rsidRPr="004A48F0">
        <w:rPr>
          <w:rFonts w:ascii="Arial" w:hAnsi="Arial" w:cs="Arial"/>
        </w:rPr>
        <w:t>Е</w:t>
      </w:r>
      <w:r w:rsidR="00BE6E2E">
        <w:rPr>
          <w:rFonts w:ascii="Arial" w:hAnsi="Arial" w:cs="Arial"/>
        </w:rPr>
        <w:t xml:space="preserve"> </w:t>
      </w:r>
      <w:r w:rsidRPr="004A48F0">
        <w:rPr>
          <w:rFonts w:ascii="Arial" w:hAnsi="Arial" w:cs="Arial"/>
        </w:rPr>
        <w:t>Ш</w:t>
      </w:r>
      <w:r w:rsidR="00BE6E2E">
        <w:rPr>
          <w:rFonts w:ascii="Arial" w:hAnsi="Arial" w:cs="Arial"/>
        </w:rPr>
        <w:t xml:space="preserve"> </w:t>
      </w:r>
      <w:r w:rsidRPr="004A48F0">
        <w:rPr>
          <w:rFonts w:ascii="Arial" w:hAnsi="Arial" w:cs="Arial"/>
        </w:rPr>
        <w:t>И</w:t>
      </w:r>
      <w:r w:rsidR="00BE6E2E">
        <w:rPr>
          <w:rFonts w:ascii="Arial" w:hAnsi="Arial" w:cs="Arial"/>
        </w:rPr>
        <w:t xml:space="preserve"> </w:t>
      </w:r>
      <w:r w:rsidRPr="004A48F0">
        <w:rPr>
          <w:rFonts w:ascii="Arial" w:hAnsi="Arial" w:cs="Arial"/>
        </w:rPr>
        <w:t>Л</w:t>
      </w:r>
      <w:r w:rsidR="004A48F0" w:rsidRPr="004A48F0">
        <w:rPr>
          <w:rFonts w:ascii="Arial" w:hAnsi="Arial" w:cs="Arial"/>
        </w:rPr>
        <w:t>:</w:t>
      </w:r>
    </w:p>
    <w:p w:rsidR="004A48F0" w:rsidRPr="00BE6E2E" w:rsidRDefault="004A48F0" w:rsidP="004A48F0">
      <w:pPr>
        <w:jc w:val="center"/>
        <w:rPr>
          <w:rFonts w:ascii="Arial" w:hAnsi="Arial" w:cs="Arial"/>
          <w:sz w:val="20"/>
          <w:szCs w:val="20"/>
        </w:rPr>
      </w:pPr>
    </w:p>
    <w:p w:rsidR="00C41E20" w:rsidRPr="009E2ECA" w:rsidRDefault="00BE68AB" w:rsidP="00B808DB">
      <w:pPr>
        <w:ind w:firstLine="709"/>
        <w:jc w:val="both"/>
        <w:rPr>
          <w:rFonts w:ascii="Arial" w:hAnsi="Arial" w:cs="Arial"/>
        </w:rPr>
      </w:pPr>
      <w:r w:rsidRPr="009E2ECA">
        <w:rPr>
          <w:rFonts w:ascii="Arial" w:hAnsi="Arial" w:cs="Arial"/>
        </w:rPr>
        <w:t>1. </w:t>
      </w:r>
      <w:r w:rsidR="00F440D6" w:rsidRPr="009E2ECA">
        <w:rPr>
          <w:rFonts w:ascii="Arial" w:hAnsi="Arial" w:cs="Arial"/>
        </w:rPr>
        <w:t xml:space="preserve">Внести </w:t>
      </w:r>
      <w:r w:rsidR="00B95A56" w:rsidRPr="009E2ECA">
        <w:rPr>
          <w:rFonts w:ascii="Arial" w:hAnsi="Arial" w:cs="Arial"/>
        </w:rPr>
        <w:t xml:space="preserve">следующие </w:t>
      </w:r>
      <w:r w:rsidR="00F440D6" w:rsidRPr="009E2ECA">
        <w:rPr>
          <w:rFonts w:ascii="Arial" w:hAnsi="Arial" w:cs="Arial"/>
        </w:rPr>
        <w:t xml:space="preserve">изменения в </w:t>
      </w:r>
      <w:r w:rsidR="00B95A56" w:rsidRPr="009E2ECA">
        <w:rPr>
          <w:rFonts w:ascii="Arial" w:hAnsi="Arial" w:cs="Arial"/>
        </w:rPr>
        <w:t xml:space="preserve">Положение о порядке передачи </w:t>
      </w:r>
      <w:r w:rsidR="00B95A56" w:rsidRPr="009E2ECA">
        <w:rPr>
          <w:rFonts w:ascii="Arial" w:hAnsi="Arial" w:cs="Arial"/>
          <w:bCs/>
        </w:rPr>
        <w:t>в аренду движимого и недвижимого имущества, принадлежащего на праве собственности муниципальному образованию «Городской округ Мытищи Московской области»</w:t>
      </w:r>
      <w:r w:rsidR="00C41E20" w:rsidRPr="009E2ECA">
        <w:rPr>
          <w:rFonts w:ascii="Arial" w:hAnsi="Arial" w:cs="Arial"/>
          <w:bCs/>
        </w:rPr>
        <w:t xml:space="preserve"> (далее – Положение)</w:t>
      </w:r>
      <w:r w:rsidR="00C41E20" w:rsidRPr="009E2ECA">
        <w:rPr>
          <w:rFonts w:ascii="Arial" w:hAnsi="Arial" w:cs="Arial"/>
        </w:rPr>
        <w:t>:</w:t>
      </w:r>
    </w:p>
    <w:p w:rsidR="00F440D6" w:rsidRPr="009E2ECA" w:rsidRDefault="00C41E20" w:rsidP="00B808DB">
      <w:pPr>
        <w:ind w:firstLine="709"/>
        <w:jc w:val="both"/>
        <w:rPr>
          <w:rFonts w:ascii="Arial" w:hAnsi="Arial" w:cs="Arial"/>
        </w:rPr>
      </w:pPr>
      <w:r w:rsidRPr="009E2ECA">
        <w:rPr>
          <w:rFonts w:ascii="Arial" w:hAnsi="Arial" w:cs="Arial"/>
        </w:rPr>
        <w:t xml:space="preserve">1.1. </w:t>
      </w:r>
      <w:r w:rsidR="00B808DB" w:rsidRPr="009E2ECA">
        <w:rPr>
          <w:rFonts w:ascii="Arial" w:hAnsi="Arial" w:cs="Arial"/>
        </w:rPr>
        <w:t xml:space="preserve">Изложить абзац четвертый </w:t>
      </w:r>
      <w:r w:rsidRPr="009E2ECA">
        <w:rPr>
          <w:rFonts w:ascii="Arial" w:hAnsi="Arial" w:cs="Arial"/>
        </w:rPr>
        <w:t>пункт</w:t>
      </w:r>
      <w:r w:rsidR="00B808DB" w:rsidRPr="009E2ECA">
        <w:rPr>
          <w:rFonts w:ascii="Arial" w:hAnsi="Arial" w:cs="Arial"/>
        </w:rPr>
        <w:t>а</w:t>
      </w:r>
      <w:r w:rsidRPr="009E2ECA">
        <w:rPr>
          <w:rFonts w:ascii="Arial" w:hAnsi="Arial" w:cs="Arial"/>
        </w:rPr>
        <w:t xml:space="preserve"> </w:t>
      </w:r>
      <w:r w:rsidR="00B808DB" w:rsidRPr="009E2ECA">
        <w:rPr>
          <w:rFonts w:ascii="Arial" w:hAnsi="Arial" w:cs="Arial"/>
        </w:rPr>
        <w:t>2.</w:t>
      </w:r>
      <w:r w:rsidRPr="009E2ECA">
        <w:rPr>
          <w:rFonts w:ascii="Arial" w:hAnsi="Arial" w:cs="Arial"/>
        </w:rPr>
        <w:t>1</w:t>
      </w:r>
      <w:r w:rsidR="00B808DB" w:rsidRPr="009E2ECA">
        <w:rPr>
          <w:rFonts w:ascii="Arial" w:hAnsi="Arial" w:cs="Arial"/>
        </w:rPr>
        <w:t xml:space="preserve"> Положения</w:t>
      </w:r>
      <w:r w:rsidRPr="009E2ECA">
        <w:rPr>
          <w:rFonts w:ascii="Arial" w:hAnsi="Arial" w:cs="Arial"/>
        </w:rPr>
        <w:t xml:space="preserve"> в</w:t>
      </w:r>
      <w:r w:rsidR="00F440D6" w:rsidRPr="009E2ECA">
        <w:rPr>
          <w:rFonts w:ascii="Arial" w:hAnsi="Arial" w:cs="Arial"/>
        </w:rPr>
        <w:t xml:space="preserve"> следующей редакции:</w:t>
      </w:r>
    </w:p>
    <w:p w:rsidR="00B808DB" w:rsidRPr="009E2ECA" w:rsidRDefault="00B808DB" w:rsidP="00B808DB">
      <w:pPr>
        <w:autoSpaceDE w:val="0"/>
        <w:autoSpaceDN w:val="0"/>
        <w:adjustRightInd w:val="0"/>
        <w:ind w:firstLine="709"/>
        <w:jc w:val="both"/>
        <w:rPr>
          <w:rFonts w:ascii="Arial" w:hAnsi="Arial" w:cs="Arial"/>
        </w:rPr>
      </w:pPr>
      <w:r w:rsidRPr="009E2ECA">
        <w:rPr>
          <w:rFonts w:ascii="Arial" w:hAnsi="Arial" w:cs="Arial"/>
        </w:rPr>
        <w:t>«- закрепленное на праве оперативного управления за муниципальными автономными</w:t>
      </w:r>
      <w:r w:rsidR="003E0E9F" w:rsidRPr="009E2ECA">
        <w:rPr>
          <w:rFonts w:ascii="Arial" w:hAnsi="Arial" w:cs="Arial"/>
        </w:rPr>
        <w:t>,</w:t>
      </w:r>
      <w:r w:rsidRPr="009E2ECA">
        <w:rPr>
          <w:rFonts w:ascii="Arial" w:hAnsi="Arial" w:cs="Arial"/>
        </w:rPr>
        <w:t xml:space="preserve"> бюджетными</w:t>
      </w:r>
      <w:r w:rsidR="003E0E9F" w:rsidRPr="009E2ECA">
        <w:rPr>
          <w:rFonts w:ascii="Arial" w:hAnsi="Arial" w:cs="Arial"/>
        </w:rPr>
        <w:t>,</w:t>
      </w:r>
      <w:r w:rsidRPr="009E2ECA">
        <w:rPr>
          <w:rFonts w:ascii="Arial" w:hAnsi="Arial" w:cs="Arial"/>
        </w:rPr>
        <w:t xml:space="preserve"> казенными учреждениями городского округа Мытищи Московской области или предоставленное таким учреждениям на основании договоров безвозмездного пользования.».</w:t>
      </w:r>
    </w:p>
    <w:p w:rsidR="00B808DB" w:rsidRPr="009E2ECA" w:rsidRDefault="00B808DB" w:rsidP="00B808DB">
      <w:pPr>
        <w:autoSpaceDE w:val="0"/>
        <w:autoSpaceDN w:val="0"/>
        <w:adjustRightInd w:val="0"/>
        <w:ind w:firstLine="709"/>
        <w:jc w:val="both"/>
        <w:rPr>
          <w:rFonts w:ascii="Arial" w:hAnsi="Arial" w:cs="Arial"/>
        </w:rPr>
      </w:pPr>
      <w:r w:rsidRPr="009E2ECA">
        <w:rPr>
          <w:rFonts w:ascii="Arial" w:hAnsi="Arial" w:cs="Arial"/>
        </w:rPr>
        <w:t>1.2. Изложить абзац третий пункта 3.1 Положения в следующей редакции:</w:t>
      </w:r>
    </w:p>
    <w:p w:rsidR="00B808DB" w:rsidRPr="009E2ECA" w:rsidRDefault="00B808DB" w:rsidP="00B808DB">
      <w:pPr>
        <w:autoSpaceDE w:val="0"/>
        <w:autoSpaceDN w:val="0"/>
        <w:adjustRightInd w:val="0"/>
        <w:ind w:firstLine="709"/>
        <w:jc w:val="both"/>
        <w:rPr>
          <w:rFonts w:ascii="Arial" w:hAnsi="Arial" w:cs="Arial"/>
        </w:rPr>
      </w:pPr>
      <w:r w:rsidRPr="009E2ECA">
        <w:rPr>
          <w:rFonts w:ascii="Arial" w:hAnsi="Arial" w:cs="Arial"/>
        </w:rPr>
        <w:t>«- муниципальные унитарные предприятия, муниципальные автономные, казенные и бюджетные учреждения городского округа Мытищи Московской области - в отношении муниципального имущества, право хозяйственного ведения или оперативного управления</w:t>
      </w:r>
      <w:r w:rsidR="00DA5C47">
        <w:rPr>
          <w:rFonts w:ascii="Arial" w:hAnsi="Arial" w:cs="Arial"/>
        </w:rPr>
        <w:t>,</w:t>
      </w:r>
      <w:r w:rsidRPr="009E2ECA">
        <w:rPr>
          <w:rFonts w:ascii="Arial" w:hAnsi="Arial" w:cs="Arial"/>
        </w:rPr>
        <w:t xml:space="preserve"> соответственно</w:t>
      </w:r>
      <w:r w:rsidR="00DA5C47">
        <w:rPr>
          <w:rFonts w:ascii="Arial" w:hAnsi="Arial" w:cs="Arial"/>
        </w:rPr>
        <w:t>,</w:t>
      </w:r>
      <w:r w:rsidRPr="009E2ECA">
        <w:rPr>
          <w:rFonts w:ascii="Arial" w:hAnsi="Arial" w:cs="Arial"/>
        </w:rPr>
        <w:t xml:space="preserve"> на которое возникло в установленном законодательством Российской Федерации порядке, с учетом ограничений, установленных Гражданским </w:t>
      </w:r>
      <w:hyperlink r:id="rId10" w:history="1">
        <w:r w:rsidRPr="009E2ECA">
          <w:rPr>
            <w:rFonts w:ascii="Arial" w:hAnsi="Arial" w:cs="Arial"/>
          </w:rPr>
          <w:t>кодексом</w:t>
        </w:r>
      </w:hyperlink>
      <w:r w:rsidRPr="009E2ECA">
        <w:rPr>
          <w:rFonts w:ascii="Arial" w:hAnsi="Arial" w:cs="Arial"/>
        </w:rPr>
        <w:t xml:space="preserve"> Российской Федерации, </w:t>
      </w:r>
      <w:hyperlink r:id="rId11" w:history="1">
        <w:r w:rsidRPr="009E2ECA">
          <w:rPr>
            <w:rFonts w:ascii="Arial" w:hAnsi="Arial" w:cs="Arial"/>
          </w:rPr>
          <w:t>статьями 18</w:t>
        </w:r>
      </w:hyperlink>
      <w:r w:rsidRPr="009E2ECA">
        <w:rPr>
          <w:rFonts w:ascii="Arial" w:hAnsi="Arial" w:cs="Arial"/>
        </w:rPr>
        <w:t xml:space="preserve">, </w:t>
      </w:r>
      <w:hyperlink r:id="rId12" w:history="1">
        <w:r w:rsidRPr="009E2ECA">
          <w:rPr>
            <w:rFonts w:ascii="Arial" w:hAnsi="Arial" w:cs="Arial"/>
          </w:rPr>
          <w:t>19</w:t>
        </w:r>
      </w:hyperlink>
      <w:r w:rsidRPr="009E2ECA">
        <w:rPr>
          <w:rFonts w:ascii="Arial" w:hAnsi="Arial" w:cs="Arial"/>
        </w:rPr>
        <w:t xml:space="preserve"> Федерального закона от 14.11.2002 № 161-ФЗ «О государственных и муниципальных унитарных предприятиях», </w:t>
      </w:r>
      <w:hyperlink r:id="rId13" w:history="1">
        <w:r w:rsidRPr="009E2ECA">
          <w:rPr>
            <w:rFonts w:ascii="Arial" w:hAnsi="Arial" w:cs="Arial"/>
          </w:rPr>
          <w:t>статьей 3</w:t>
        </w:r>
      </w:hyperlink>
      <w:r w:rsidRPr="009E2ECA">
        <w:rPr>
          <w:rFonts w:ascii="Arial" w:hAnsi="Arial" w:cs="Arial"/>
        </w:rPr>
        <w:t xml:space="preserve"> Федерального закона от 03.11.2006 № 174-ФЗ «Об автономных учреждениях» и </w:t>
      </w:r>
      <w:hyperlink r:id="rId14" w:history="1">
        <w:r w:rsidRPr="009E2ECA">
          <w:rPr>
            <w:rFonts w:ascii="Arial" w:hAnsi="Arial" w:cs="Arial"/>
          </w:rPr>
          <w:t>статьей 9.2</w:t>
        </w:r>
      </w:hyperlink>
      <w:r w:rsidRPr="009E2ECA">
        <w:rPr>
          <w:rFonts w:ascii="Arial" w:hAnsi="Arial" w:cs="Arial"/>
        </w:rPr>
        <w:t xml:space="preserve"> Федерального закона от 12.01.1996 № 7-ФЗ «О некоммерческих организациях».».</w:t>
      </w:r>
    </w:p>
    <w:p w:rsidR="00B808DB" w:rsidRPr="009E2ECA" w:rsidRDefault="00B808DB" w:rsidP="00B808DB">
      <w:pPr>
        <w:autoSpaceDE w:val="0"/>
        <w:autoSpaceDN w:val="0"/>
        <w:adjustRightInd w:val="0"/>
        <w:ind w:firstLine="709"/>
        <w:jc w:val="both"/>
        <w:rPr>
          <w:rFonts w:ascii="Arial" w:hAnsi="Arial" w:cs="Arial"/>
        </w:rPr>
      </w:pPr>
      <w:r w:rsidRPr="009E2ECA">
        <w:rPr>
          <w:rFonts w:ascii="Arial" w:hAnsi="Arial" w:cs="Arial"/>
        </w:rPr>
        <w:t xml:space="preserve">1.3. </w:t>
      </w:r>
      <w:r w:rsidR="00247617" w:rsidRPr="009E2ECA">
        <w:rPr>
          <w:rFonts w:ascii="Arial" w:hAnsi="Arial" w:cs="Arial"/>
        </w:rPr>
        <w:t>Дополнить пункт 3.1 Положения абзацем четвертым в следующей редакции:</w:t>
      </w:r>
    </w:p>
    <w:p w:rsidR="00247617" w:rsidRPr="009E2ECA" w:rsidRDefault="00247617" w:rsidP="00B808DB">
      <w:pPr>
        <w:autoSpaceDE w:val="0"/>
        <w:autoSpaceDN w:val="0"/>
        <w:adjustRightInd w:val="0"/>
        <w:ind w:firstLine="709"/>
        <w:jc w:val="both"/>
        <w:rPr>
          <w:rFonts w:ascii="Arial" w:hAnsi="Arial" w:cs="Arial"/>
        </w:rPr>
      </w:pPr>
      <w:r w:rsidRPr="009E2ECA">
        <w:rPr>
          <w:rFonts w:ascii="Arial" w:hAnsi="Arial" w:cs="Arial"/>
        </w:rPr>
        <w:t xml:space="preserve">«- муниципальные автономные, казенные и бюджетные учреждения городского округа Мытищи Московской области - в отношении муниципального имущества, предоставленного таким учреждениям на основании договоров безвозмездного пользования, с учетом ограничений, установленных Гражданским </w:t>
      </w:r>
      <w:hyperlink r:id="rId15" w:history="1">
        <w:r w:rsidRPr="009E2ECA">
          <w:rPr>
            <w:rFonts w:ascii="Arial" w:hAnsi="Arial" w:cs="Arial"/>
          </w:rPr>
          <w:t>кодексом</w:t>
        </w:r>
      </w:hyperlink>
      <w:r w:rsidRPr="009E2ECA">
        <w:rPr>
          <w:rFonts w:ascii="Arial" w:hAnsi="Arial" w:cs="Arial"/>
        </w:rPr>
        <w:t xml:space="preserve"> Российской Федерации, </w:t>
      </w:r>
      <w:hyperlink r:id="rId16" w:history="1">
        <w:r w:rsidRPr="009E2ECA">
          <w:rPr>
            <w:rFonts w:ascii="Arial" w:hAnsi="Arial" w:cs="Arial"/>
          </w:rPr>
          <w:t>статьей 3</w:t>
        </w:r>
      </w:hyperlink>
      <w:r w:rsidRPr="009E2ECA">
        <w:rPr>
          <w:rFonts w:ascii="Arial" w:hAnsi="Arial" w:cs="Arial"/>
        </w:rPr>
        <w:t xml:space="preserve"> Федерального закона от 03.11.2006 № 174-ФЗ «Об автономных учреждениях» и </w:t>
      </w:r>
      <w:hyperlink r:id="rId17" w:history="1">
        <w:r w:rsidRPr="009E2ECA">
          <w:rPr>
            <w:rFonts w:ascii="Arial" w:hAnsi="Arial" w:cs="Arial"/>
          </w:rPr>
          <w:t>статьей 9.2</w:t>
        </w:r>
      </w:hyperlink>
      <w:r w:rsidRPr="009E2ECA">
        <w:rPr>
          <w:rFonts w:ascii="Arial" w:hAnsi="Arial" w:cs="Arial"/>
        </w:rPr>
        <w:t xml:space="preserve"> Федерального закона от 12.01.1996 № 7-ФЗ «О некоммерческих организациях».».</w:t>
      </w:r>
    </w:p>
    <w:p w:rsidR="00247617" w:rsidRPr="009E2ECA" w:rsidRDefault="00365D8B" w:rsidP="00B808DB">
      <w:pPr>
        <w:autoSpaceDE w:val="0"/>
        <w:autoSpaceDN w:val="0"/>
        <w:adjustRightInd w:val="0"/>
        <w:ind w:firstLine="709"/>
        <w:jc w:val="both"/>
        <w:rPr>
          <w:rFonts w:ascii="Arial" w:hAnsi="Arial" w:cs="Arial"/>
        </w:rPr>
      </w:pPr>
      <w:r w:rsidRPr="009E2ECA">
        <w:rPr>
          <w:rFonts w:ascii="Arial" w:hAnsi="Arial" w:cs="Arial"/>
        </w:rPr>
        <w:t xml:space="preserve">1.4. </w:t>
      </w:r>
      <w:r w:rsidR="0091177B" w:rsidRPr="009E2ECA">
        <w:rPr>
          <w:rFonts w:ascii="Arial" w:hAnsi="Arial" w:cs="Arial"/>
        </w:rPr>
        <w:t>Изложить н</w:t>
      </w:r>
      <w:r w:rsidRPr="009E2ECA">
        <w:rPr>
          <w:rFonts w:ascii="Arial" w:hAnsi="Arial" w:cs="Arial"/>
        </w:rPr>
        <w:t xml:space="preserve">азвание главы 6 </w:t>
      </w:r>
      <w:r w:rsidR="0091177B" w:rsidRPr="009E2ECA">
        <w:rPr>
          <w:rFonts w:ascii="Arial" w:hAnsi="Arial" w:cs="Arial"/>
        </w:rPr>
        <w:t xml:space="preserve">Положения </w:t>
      </w:r>
      <w:r w:rsidRPr="009E2ECA">
        <w:rPr>
          <w:rFonts w:ascii="Arial" w:hAnsi="Arial" w:cs="Arial"/>
        </w:rPr>
        <w:t xml:space="preserve">в следующей редакции: «Особенности передачи в аренду муниципального имущества, находящегося в хозяйственном ведении или оперативном управлении </w:t>
      </w:r>
      <w:r w:rsidR="003E0E9F" w:rsidRPr="009E2ECA">
        <w:rPr>
          <w:rFonts w:ascii="Arial" w:hAnsi="Arial" w:cs="Arial"/>
        </w:rPr>
        <w:t>либо</w:t>
      </w:r>
      <w:r w:rsidRPr="009E2ECA">
        <w:rPr>
          <w:rFonts w:ascii="Arial" w:hAnsi="Arial" w:cs="Arial"/>
        </w:rPr>
        <w:t xml:space="preserve"> предоставленного на основании договоров безвозмездного пользования».</w:t>
      </w:r>
    </w:p>
    <w:p w:rsidR="0091177B" w:rsidRPr="009E2ECA" w:rsidRDefault="00365D8B" w:rsidP="00B808DB">
      <w:pPr>
        <w:autoSpaceDE w:val="0"/>
        <w:autoSpaceDN w:val="0"/>
        <w:adjustRightInd w:val="0"/>
        <w:ind w:firstLine="709"/>
        <w:jc w:val="both"/>
        <w:rPr>
          <w:rFonts w:ascii="Arial" w:hAnsi="Arial" w:cs="Arial"/>
        </w:rPr>
      </w:pPr>
      <w:r w:rsidRPr="009E2ECA">
        <w:rPr>
          <w:rFonts w:ascii="Arial" w:hAnsi="Arial" w:cs="Arial"/>
        </w:rPr>
        <w:t xml:space="preserve">1.5. </w:t>
      </w:r>
      <w:r w:rsidR="0091177B" w:rsidRPr="009E2ECA">
        <w:rPr>
          <w:rFonts w:ascii="Arial" w:hAnsi="Arial" w:cs="Arial"/>
        </w:rPr>
        <w:t>Пункт</w:t>
      </w:r>
      <w:r w:rsidRPr="009E2ECA">
        <w:rPr>
          <w:rFonts w:ascii="Arial" w:hAnsi="Arial" w:cs="Arial"/>
        </w:rPr>
        <w:t xml:space="preserve"> 6.6 </w:t>
      </w:r>
      <w:r w:rsidR="0091177B" w:rsidRPr="009E2ECA">
        <w:rPr>
          <w:rFonts w:ascii="Arial" w:hAnsi="Arial" w:cs="Arial"/>
        </w:rPr>
        <w:t>Положения изложить в следующей редакции:</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«6.6. Предоставление в аренду муниципального имущества, закрепленного за муниципальными предприятиями, муниципальными автономными, бюджетными и казенными учреждениями городского округа Мытищи Московской области на праве</w:t>
      </w:r>
      <w:r w:rsidR="003E0E9F" w:rsidRPr="009E2ECA">
        <w:rPr>
          <w:rFonts w:ascii="Arial" w:hAnsi="Arial" w:cs="Arial"/>
        </w:rPr>
        <w:t xml:space="preserve"> хозяйственного ведения или оперативного управления соответственно</w:t>
      </w:r>
      <w:r w:rsidRPr="009E2ECA">
        <w:rPr>
          <w:rFonts w:ascii="Arial" w:hAnsi="Arial" w:cs="Arial"/>
        </w:rPr>
        <w:t xml:space="preserve"> </w:t>
      </w:r>
      <w:r w:rsidR="003E0E9F" w:rsidRPr="009E2ECA">
        <w:rPr>
          <w:rFonts w:ascii="Arial" w:hAnsi="Arial" w:cs="Arial"/>
        </w:rPr>
        <w:t>либо</w:t>
      </w:r>
      <w:r w:rsidRPr="009E2ECA">
        <w:rPr>
          <w:rFonts w:ascii="Arial" w:hAnsi="Arial" w:cs="Arial"/>
        </w:rPr>
        <w:t xml:space="preserve"> на основании договора безвозмездного пользования, осуществляется путем проведения торгов на право заключения договор</w:t>
      </w:r>
      <w:r w:rsidR="003E0E9F" w:rsidRPr="009E2ECA">
        <w:rPr>
          <w:rFonts w:ascii="Arial" w:hAnsi="Arial" w:cs="Arial"/>
        </w:rPr>
        <w:t>а</w:t>
      </w:r>
      <w:r w:rsidRPr="009E2ECA">
        <w:rPr>
          <w:rFonts w:ascii="Arial" w:hAnsi="Arial" w:cs="Arial"/>
        </w:rPr>
        <w:t xml:space="preserve"> аренды, за исключением случаев, предусмотренных </w:t>
      </w:r>
      <w:hyperlink r:id="rId18" w:history="1">
        <w:r w:rsidRPr="009E2ECA">
          <w:rPr>
            <w:rFonts w:ascii="Arial" w:hAnsi="Arial" w:cs="Arial"/>
          </w:rPr>
          <w:t>ст. 17.1</w:t>
        </w:r>
      </w:hyperlink>
      <w:r w:rsidRPr="009E2ECA">
        <w:rPr>
          <w:rFonts w:ascii="Arial" w:hAnsi="Arial" w:cs="Arial"/>
        </w:rPr>
        <w:t xml:space="preserve"> Федерального закона от 26.07.2006 № 135-ФЗ </w:t>
      </w:r>
      <w:r w:rsidR="00F35C72" w:rsidRPr="009E2ECA">
        <w:rPr>
          <w:rFonts w:ascii="Arial" w:hAnsi="Arial" w:cs="Arial"/>
        </w:rPr>
        <w:t>«О защите конкуренции»</w:t>
      </w:r>
      <w:r w:rsidRPr="009E2ECA">
        <w:rPr>
          <w:rFonts w:ascii="Arial" w:hAnsi="Arial" w:cs="Arial"/>
        </w:rPr>
        <w:t xml:space="preserve">, после получения согласия Администрации в соответствии с </w:t>
      </w:r>
      <w:hyperlink r:id="rId19" w:history="1">
        <w:proofErr w:type="spellStart"/>
        <w:r w:rsidRPr="009E2ECA">
          <w:rPr>
            <w:rFonts w:ascii="Arial" w:hAnsi="Arial" w:cs="Arial"/>
          </w:rPr>
          <w:t>пп</w:t>
        </w:r>
        <w:proofErr w:type="spellEnd"/>
        <w:r w:rsidRPr="009E2ECA">
          <w:rPr>
            <w:rFonts w:ascii="Arial" w:hAnsi="Arial" w:cs="Arial"/>
          </w:rPr>
          <w:t>. 6.1</w:t>
        </w:r>
      </w:hyperlink>
      <w:r w:rsidRPr="009E2ECA">
        <w:rPr>
          <w:rFonts w:ascii="Arial" w:hAnsi="Arial" w:cs="Arial"/>
        </w:rPr>
        <w:t xml:space="preserve"> - </w:t>
      </w:r>
      <w:hyperlink r:id="rId20" w:history="1">
        <w:r w:rsidRPr="009E2ECA">
          <w:rPr>
            <w:rFonts w:ascii="Arial" w:hAnsi="Arial" w:cs="Arial"/>
          </w:rPr>
          <w:t>6.4</w:t>
        </w:r>
      </w:hyperlink>
      <w:r w:rsidRPr="009E2ECA">
        <w:rPr>
          <w:rFonts w:ascii="Arial" w:hAnsi="Arial" w:cs="Arial"/>
        </w:rPr>
        <w:t xml:space="preserve"> настоящего Положения.».</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lastRenderedPageBreak/>
        <w:t>1.6. Абзац первый пункта 6.7 Положения изложить в следующей редакции:</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«6.7. При передаче в аренду недвижимого имущества, а также особо ценного движимого имущества, закрепленного на праве оперативного управления или на основании договоров безвозмездного пользования за муниципальными учреждениями, являющимися объектами социальной инфраструктуры для детей, или приобретенного ими за счет средств, выделенных им собственником на приобретение такого имущества, обязательно проведение экспертной оценки последствий заключения договоров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соответствии с действующим законодательством.».</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1.7. Пункт 7.8 Положения изложить в следующей редакции:</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«7.8. В отношении имущества муниципальной казны и муниципального имущества, закрепленного на праве оперативного управления или на основании договоров безвозмездного пользования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законодательством Российской Федерации.».</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1.8. Абзац первый пункта 8.1 Положения изложить в следующей редакции:</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«8.1. Арендная плата по договорам аренды имущества</w:t>
      </w:r>
      <w:r w:rsidR="00EC1F82" w:rsidRPr="009E2ECA">
        <w:rPr>
          <w:rFonts w:ascii="Arial" w:hAnsi="Arial" w:cs="Arial"/>
        </w:rPr>
        <w:t xml:space="preserve"> муниципальной казны</w:t>
      </w:r>
      <w:r w:rsidRPr="009E2ECA">
        <w:rPr>
          <w:rFonts w:ascii="Arial" w:hAnsi="Arial" w:cs="Arial"/>
        </w:rPr>
        <w:t>, а также закрепленного за муниципальным казенным учреждением на праве оперативного управления или на основании договора безвозмездного пользования, подлежит перечислению в бюджет городского округа Мытищи в размере 100%.»,</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1.9. Пункт 8.2 Положения изложить в следующей редакции:</w:t>
      </w:r>
    </w:p>
    <w:p w:rsidR="0091177B" w:rsidRPr="009E2ECA" w:rsidRDefault="0091177B" w:rsidP="0091177B">
      <w:pPr>
        <w:autoSpaceDE w:val="0"/>
        <w:autoSpaceDN w:val="0"/>
        <w:adjustRightInd w:val="0"/>
        <w:ind w:firstLine="709"/>
        <w:jc w:val="both"/>
        <w:rPr>
          <w:rFonts w:ascii="Arial" w:hAnsi="Arial" w:cs="Arial"/>
        </w:rPr>
      </w:pPr>
      <w:r w:rsidRPr="009E2ECA">
        <w:rPr>
          <w:rFonts w:ascii="Arial" w:hAnsi="Arial" w:cs="Arial"/>
        </w:rPr>
        <w:t>«8.2. В случае заключения договора аренды имущества муниципальной казны и муниципального имущества, закрепленного за муниципальными казенными учреждениями на праве оперативного управления или на основании договоров безвозмездного пользования, арендатор перечисляет налог на добавленную стоимость самостоятельно в соответствующие бюджеты в соответствии с налоговым законодательством.».</w:t>
      </w:r>
    </w:p>
    <w:p w:rsidR="0091177B" w:rsidRPr="009E2ECA" w:rsidRDefault="003D5950" w:rsidP="0091177B">
      <w:pPr>
        <w:autoSpaceDE w:val="0"/>
        <w:autoSpaceDN w:val="0"/>
        <w:adjustRightInd w:val="0"/>
        <w:ind w:firstLine="709"/>
        <w:jc w:val="both"/>
        <w:rPr>
          <w:rFonts w:ascii="Arial" w:hAnsi="Arial" w:cs="Arial"/>
        </w:rPr>
      </w:pPr>
      <w:r w:rsidRPr="009E2ECA">
        <w:rPr>
          <w:rFonts w:ascii="Arial" w:hAnsi="Arial" w:cs="Arial"/>
        </w:rPr>
        <w:t>1.10</w:t>
      </w:r>
      <w:r w:rsidR="003E0E9F" w:rsidRPr="009E2ECA">
        <w:rPr>
          <w:rFonts w:ascii="Arial" w:hAnsi="Arial" w:cs="Arial"/>
        </w:rPr>
        <w:t>.</w:t>
      </w:r>
      <w:r w:rsidRPr="009E2ECA">
        <w:rPr>
          <w:rFonts w:ascii="Arial" w:hAnsi="Arial" w:cs="Arial"/>
        </w:rPr>
        <w:t xml:space="preserve"> Пункты 8.4 - 8.</w:t>
      </w:r>
      <w:r w:rsidR="00793CFB" w:rsidRPr="009E2ECA">
        <w:rPr>
          <w:rFonts w:ascii="Arial" w:hAnsi="Arial" w:cs="Arial"/>
        </w:rPr>
        <w:t>8</w:t>
      </w:r>
      <w:r w:rsidRPr="009E2ECA">
        <w:rPr>
          <w:rFonts w:ascii="Arial" w:hAnsi="Arial" w:cs="Arial"/>
        </w:rPr>
        <w:t xml:space="preserve"> Положения изложить в следующей редакции:</w:t>
      </w:r>
    </w:p>
    <w:p w:rsidR="003D5950" w:rsidRPr="009E2ECA" w:rsidRDefault="00B31F64" w:rsidP="003D5950">
      <w:pPr>
        <w:autoSpaceDE w:val="0"/>
        <w:autoSpaceDN w:val="0"/>
        <w:adjustRightInd w:val="0"/>
        <w:ind w:firstLine="709"/>
        <w:jc w:val="both"/>
        <w:rPr>
          <w:rFonts w:ascii="Arial" w:hAnsi="Arial" w:cs="Arial"/>
        </w:rPr>
      </w:pPr>
      <w:r w:rsidRPr="009E2ECA">
        <w:rPr>
          <w:rFonts w:ascii="Arial" w:hAnsi="Arial" w:cs="Arial"/>
        </w:rPr>
        <w:t xml:space="preserve">«8.4. </w:t>
      </w:r>
      <w:r w:rsidR="003D5950" w:rsidRPr="009E2ECA">
        <w:rPr>
          <w:rFonts w:ascii="Arial" w:hAnsi="Arial" w:cs="Arial"/>
        </w:rPr>
        <w:t>Размер годовой арендной платы за пользование муниципальным имуществом, предоставленным</w:t>
      </w:r>
      <w:r w:rsidR="003E0E9F" w:rsidRPr="009E2ECA">
        <w:rPr>
          <w:rFonts w:ascii="Arial" w:hAnsi="Arial" w:cs="Arial"/>
        </w:rPr>
        <w:t xml:space="preserve"> </w:t>
      </w:r>
      <w:r w:rsidR="003D5950" w:rsidRPr="009E2ECA">
        <w:rPr>
          <w:rFonts w:ascii="Arial" w:hAnsi="Arial" w:cs="Arial"/>
        </w:rPr>
        <w:t>в аренду без проведения торгов (конкурсов, аукционов), за исключением объектов, указанных в п. 8.5 настоящего Положения, определяется по результатам оценки рыночной величины арендной платы, проводимой в соответствии с законодательством, регулирующим оценочную деятельность в Российской Федерации.</w:t>
      </w:r>
    </w:p>
    <w:p w:rsidR="003D5950"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 xml:space="preserve">8.5. Размер арендной платы за пользование объектами жилищно-коммунального хозяйства, находящимися в муниципальной собственности, предоставляемыми в аренду без проведения торгов (конкурсов, аукционов), в случае, указанном в </w:t>
      </w:r>
      <w:hyperlink r:id="rId21" w:history="1">
        <w:r w:rsidRPr="009E2ECA">
          <w:rPr>
            <w:rFonts w:ascii="Arial" w:hAnsi="Arial" w:cs="Arial"/>
          </w:rPr>
          <w:t>пункте</w:t>
        </w:r>
      </w:hyperlink>
      <w:r w:rsidRPr="009E2ECA">
        <w:rPr>
          <w:rFonts w:ascii="Arial" w:hAnsi="Arial" w:cs="Arial"/>
        </w:rPr>
        <w:t xml:space="preserve"> 8.4 настоящего Положения, составляет 1 рубль в год за:</w:t>
      </w:r>
    </w:p>
    <w:p w:rsidR="003D5950"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один метр протяженности сетей теплоснабже</w:t>
      </w:r>
      <w:r w:rsidR="0076703F">
        <w:rPr>
          <w:rFonts w:ascii="Arial" w:hAnsi="Arial" w:cs="Arial"/>
        </w:rPr>
        <w:t>ния, водоснабжения,</w:t>
      </w:r>
      <w:r w:rsidRPr="009E2ECA">
        <w:rPr>
          <w:rFonts w:ascii="Arial" w:hAnsi="Arial" w:cs="Arial"/>
        </w:rPr>
        <w:t xml:space="preserve"> водоотведения</w:t>
      </w:r>
      <w:r w:rsidR="0076703F">
        <w:rPr>
          <w:rFonts w:ascii="Arial" w:hAnsi="Arial" w:cs="Arial"/>
        </w:rPr>
        <w:t xml:space="preserve"> и электроснабжения</w:t>
      </w:r>
      <w:r w:rsidRPr="009E2ECA">
        <w:rPr>
          <w:rFonts w:ascii="Arial" w:hAnsi="Arial" w:cs="Arial"/>
        </w:rPr>
        <w:t>;</w:t>
      </w:r>
    </w:p>
    <w:p w:rsidR="003D5950"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один квадратный метр зданий, помещений, сооружений, являющихся объектами жилищно-коммунального хозяйства.</w:t>
      </w:r>
    </w:p>
    <w:p w:rsidR="003D5950"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 xml:space="preserve">8.6. В случае, если договор аренды </w:t>
      </w:r>
      <w:r w:rsidR="00EC1F82" w:rsidRPr="009E2ECA">
        <w:rPr>
          <w:rFonts w:ascii="Arial" w:hAnsi="Arial" w:cs="Arial"/>
        </w:rPr>
        <w:t xml:space="preserve">муниципального имущества </w:t>
      </w:r>
      <w:r w:rsidRPr="009E2ECA">
        <w:rPr>
          <w:rFonts w:ascii="Arial" w:hAnsi="Arial" w:cs="Arial"/>
        </w:rPr>
        <w:t xml:space="preserve">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w:t>
      </w:r>
      <w:r w:rsidRPr="009E2ECA">
        <w:rPr>
          <w:rFonts w:ascii="Arial" w:hAnsi="Arial" w:cs="Arial"/>
        </w:rPr>
        <w:lastRenderedPageBreak/>
        <w:t>Федерации на соответствующий финансовый год (далее - коэффициент-дефлятор).</w:t>
      </w:r>
    </w:p>
    <w:p w:rsidR="003D5950"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r w:rsidR="00EC1F82" w:rsidRPr="009E2ECA">
        <w:rPr>
          <w:rFonts w:ascii="Arial" w:hAnsi="Arial" w:cs="Arial"/>
        </w:rPr>
        <w:t xml:space="preserve"> муниципального имущества</w:t>
      </w:r>
      <w:r w:rsidRPr="009E2ECA">
        <w:rPr>
          <w:rFonts w:ascii="Arial" w:hAnsi="Arial" w:cs="Arial"/>
        </w:rPr>
        <w:t>.</w:t>
      </w:r>
    </w:p>
    <w:p w:rsidR="003D5950"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B31F64"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 xml:space="preserve">Заключение дополнительного соглашения к договору аренду </w:t>
      </w:r>
      <w:r w:rsidR="00EC1F82" w:rsidRPr="009E2ECA">
        <w:rPr>
          <w:rFonts w:ascii="Arial" w:hAnsi="Arial" w:cs="Arial"/>
        </w:rPr>
        <w:t xml:space="preserve">муниципального имущества </w:t>
      </w:r>
      <w:r w:rsidRPr="009E2ECA">
        <w:rPr>
          <w:rFonts w:ascii="Arial" w:hAnsi="Arial" w:cs="Arial"/>
        </w:rPr>
        <w:t>в случае, указанном в настоящем пункте, не требуется.</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8.7. При определении арендной платы за пользование муниципальным имуществом в соответствии с пунктом 8.4 настоящего Положения применяется понижающий коэффициент (</w:t>
      </w:r>
      <w:proofErr w:type="spellStart"/>
      <w:r w:rsidRPr="009E2ECA">
        <w:rPr>
          <w:rFonts w:ascii="Arial" w:hAnsi="Arial" w:cs="Arial"/>
        </w:rPr>
        <w:t>Кп</w:t>
      </w:r>
      <w:proofErr w:type="spellEnd"/>
      <w:r w:rsidRPr="009E2ECA">
        <w:rPr>
          <w:rFonts w:ascii="Arial" w:hAnsi="Arial" w:cs="Arial"/>
        </w:rPr>
        <w:t>) в размере 0,5 в следующих случаях:</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 xml:space="preserve">1) передачи муниципального имущества в аренду без проведения торгов по вновь заключаемым и действующим договорам </w:t>
      </w:r>
      <w:r w:rsidR="00EC1F82" w:rsidRPr="009E2ECA">
        <w:rPr>
          <w:rFonts w:ascii="Arial" w:hAnsi="Arial" w:cs="Arial"/>
        </w:rPr>
        <w:t xml:space="preserve">аренды муниципального имущества </w:t>
      </w:r>
      <w:r w:rsidRPr="009E2ECA">
        <w:rPr>
          <w:rFonts w:ascii="Arial" w:hAnsi="Arial" w:cs="Arial"/>
        </w:rPr>
        <w:t xml:space="preserve">субъектам, указанным в </w:t>
      </w:r>
      <w:hyperlink r:id="rId22" w:history="1">
        <w:r w:rsidRPr="009E2ECA">
          <w:rPr>
            <w:rFonts w:ascii="Arial" w:hAnsi="Arial" w:cs="Arial"/>
          </w:rPr>
          <w:t>пунктах 2</w:t>
        </w:r>
      </w:hyperlink>
      <w:r w:rsidRPr="009E2ECA">
        <w:rPr>
          <w:rFonts w:ascii="Arial" w:hAnsi="Arial" w:cs="Arial"/>
        </w:rPr>
        <w:t xml:space="preserve"> - </w:t>
      </w:r>
      <w:hyperlink r:id="rId23" w:history="1">
        <w:r w:rsidRPr="009E2ECA">
          <w:rPr>
            <w:rFonts w:ascii="Arial" w:hAnsi="Arial" w:cs="Arial"/>
          </w:rPr>
          <w:t>6 части 1 статьи 17.1</w:t>
        </w:r>
      </w:hyperlink>
      <w:r w:rsidRPr="009E2ECA">
        <w:rPr>
          <w:rFonts w:ascii="Arial" w:hAnsi="Arial" w:cs="Arial"/>
        </w:rPr>
        <w:t xml:space="preserve"> Федерального закона от </w:t>
      </w:r>
      <w:r w:rsidR="00793CFB" w:rsidRPr="009E2ECA">
        <w:rPr>
          <w:rFonts w:ascii="Arial" w:hAnsi="Arial" w:cs="Arial"/>
        </w:rPr>
        <w:t>26.07.2006</w:t>
      </w:r>
      <w:r w:rsidRPr="009E2ECA">
        <w:rPr>
          <w:rFonts w:ascii="Arial" w:hAnsi="Arial" w:cs="Arial"/>
        </w:rPr>
        <w:t xml:space="preserve"> № 135-ФЗ «О защите конкуренции»;</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 xml:space="preserve">2) передачи </w:t>
      </w:r>
      <w:r w:rsidR="00793CFB" w:rsidRPr="009E2ECA">
        <w:rPr>
          <w:rFonts w:ascii="Arial" w:hAnsi="Arial" w:cs="Arial"/>
        </w:rPr>
        <w:t>находящихся в муниципальной собственности нежилых зданий (помещений)</w:t>
      </w:r>
      <w:r w:rsidRPr="009E2ECA">
        <w:rPr>
          <w:rFonts w:ascii="Arial" w:hAnsi="Arial" w:cs="Arial"/>
        </w:rPr>
        <w:t xml:space="preserve"> в аренду без проведения торгов субъектам малого и среднего предпринимательства по вновь заключаемым и действующим договорам </w:t>
      </w:r>
      <w:r w:rsidR="00EC1F82" w:rsidRPr="009E2ECA">
        <w:rPr>
          <w:rFonts w:ascii="Arial" w:hAnsi="Arial" w:cs="Arial"/>
        </w:rPr>
        <w:t xml:space="preserve">аренды муниципального имущества </w:t>
      </w:r>
      <w:r w:rsidRPr="009E2ECA">
        <w:rPr>
          <w:rFonts w:ascii="Arial" w:hAnsi="Arial" w:cs="Arial"/>
        </w:rPr>
        <w:t xml:space="preserve">в соответствии со </w:t>
      </w:r>
      <w:hyperlink r:id="rId24" w:history="1">
        <w:r w:rsidRPr="009E2ECA">
          <w:rPr>
            <w:rFonts w:ascii="Arial" w:hAnsi="Arial" w:cs="Arial"/>
          </w:rPr>
          <w:t>статьей 17.1</w:t>
        </w:r>
      </w:hyperlink>
      <w:r w:rsidRPr="009E2ECA">
        <w:rPr>
          <w:rFonts w:ascii="Arial" w:hAnsi="Arial" w:cs="Arial"/>
        </w:rPr>
        <w:t xml:space="preserve"> Федерального закона от </w:t>
      </w:r>
      <w:r w:rsidR="00793CFB" w:rsidRPr="009E2ECA">
        <w:rPr>
          <w:rFonts w:ascii="Arial" w:hAnsi="Arial" w:cs="Arial"/>
        </w:rPr>
        <w:t>26.07.2006</w:t>
      </w:r>
      <w:r w:rsidRPr="009E2ECA">
        <w:rPr>
          <w:rFonts w:ascii="Arial" w:hAnsi="Arial" w:cs="Arial"/>
        </w:rPr>
        <w:t xml:space="preserve"> </w:t>
      </w:r>
      <w:r w:rsidR="00793CFB" w:rsidRPr="009E2ECA">
        <w:rPr>
          <w:rFonts w:ascii="Arial" w:hAnsi="Arial" w:cs="Arial"/>
        </w:rPr>
        <w:t>№</w:t>
      </w:r>
      <w:r w:rsidRPr="009E2ECA">
        <w:rPr>
          <w:rFonts w:ascii="Arial" w:hAnsi="Arial" w:cs="Arial"/>
        </w:rPr>
        <w:t xml:space="preserve"> 135-ФЗ </w:t>
      </w:r>
      <w:r w:rsidR="00793CFB" w:rsidRPr="009E2ECA">
        <w:rPr>
          <w:rFonts w:ascii="Arial" w:hAnsi="Arial" w:cs="Arial"/>
        </w:rPr>
        <w:t>«</w:t>
      </w:r>
      <w:r w:rsidRPr="009E2ECA">
        <w:rPr>
          <w:rFonts w:ascii="Arial" w:hAnsi="Arial" w:cs="Arial"/>
        </w:rPr>
        <w:t>О защите конкуренции</w:t>
      </w:r>
      <w:r w:rsidR="00793CFB" w:rsidRPr="009E2ECA">
        <w:rPr>
          <w:rFonts w:ascii="Arial" w:hAnsi="Arial" w:cs="Arial"/>
        </w:rPr>
        <w:t>»</w:t>
      </w:r>
      <w:r w:rsidRPr="009E2ECA">
        <w:rPr>
          <w:rFonts w:ascii="Arial" w:hAnsi="Arial" w:cs="Arial"/>
        </w:rPr>
        <w:t>, если арендуемое имущество предполагается использовать в следующих целях (видах деятельности):</w:t>
      </w:r>
    </w:p>
    <w:p w:rsidR="00B31F64" w:rsidRPr="009E2ECA" w:rsidRDefault="00B31F64" w:rsidP="00B31F64">
      <w:pPr>
        <w:autoSpaceDE w:val="0"/>
        <w:autoSpaceDN w:val="0"/>
        <w:adjustRightInd w:val="0"/>
        <w:ind w:firstLine="709"/>
        <w:jc w:val="both"/>
        <w:rPr>
          <w:rFonts w:ascii="Arial" w:hAnsi="Arial" w:cs="Arial"/>
        </w:rPr>
      </w:pPr>
      <w:bookmarkStart w:id="0" w:name="Par3"/>
      <w:bookmarkEnd w:id="0"/>
      <w:r w:rsidRPr="009E2ECA">
        <w:rPr>
          <w:rFonts w:ascii="Arial" w:hAnsi="Arial" w:cs="Arial"/>
        </w:rPr>
        <w:t>а) магазины шаговой доступности, пекарни до 100 кв. м включительно;</w:t>
      </w:r>
    </w:p>
    <w:p w:rsidR="00B31F64" w:rsidRPr="009E2ECA" w:rsidRDefault="00B31F64" w:rsidP="00B31F64">
      <w:pPr>
        <w:autoSpaceDE w:val="0"/>
        <w:autoSpaceDN w:val="0"/>
        <w:adjustRightInd w:val="0"/>
        <w:ind w:firstLine="709"/>
        <w:jc w:val="both"/>
        <w:rPr>
          <w:rFonts w:ascii="Arial" w:hAnsi="Arial" w:cs="Arial"/>
        </w:rPr>
      </w:pPr>
      <w:bookmarkStart w:id="1" w:name="Par4"/>
      <w:bookmarkEnd w:id="1"/>
      <w:r w:rsidRPr="009E2ECA">
        <w:rPr>
          <w:rFonts w:ascii="Arial" w:hAnsi="Arial" w:cs="Arial"/>
        </w:rPr>
        <w:t>б) парикмахерские, химчистки, ремонт обуви, дома быта до 100 кв. м включительно;</w:t>
      </w:r>
    </w:p>
    <w:p w:rsidR="00B31F64" w:rsidRPr="009E2ECA" w:rsidRDefault="00B31F64" w:rsidP="00B31F64">
      <w:pPr>
        <w:autoSpaceDE w:val="0"/>
        <w:autoSpaceDN w:val="0"/>
        <w:adjustRightInd w:val="0"/>
        <w:ind w:firstLine="709"/>
        <w:jc w:val="both"/>
        <w:rPr>
          <w:rFonts w:ascii="Arial" w:hAnsi="Arial" w:cs="Arial"/>
        </w:rPr>
      </w:pPr>
      <w:bookmarkStart w:id="2" w:name="Par5"/>
      <w:bookmarkEnd w:id="2"/>
      <w:r w:rsidRPr="009E2ECA">
        <w:rPr>
          <w:rFonts w:ascii="Arial" w:hAnsi="Arial" w:cs="Arial"/>
        </w:rPr>
        <w:t>в) ветеринарные клиники до 100 кв. м включительно;</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г) частные детские сады и образовательные центры;</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д) развитие здравоохранения;</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е) развитие физической культуры, спорта;</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ж) социальное обслуживание граждан;</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з) народно-художественные промыслы и ремесла;</w:t>
      </w:r>
    </w:p>
    <w:p w:rsidR="00B31F64" w:rsidRPr="009E2ECA" w:rsidRDefault="00B31F64" w:rsidP="00B31F64">
      <w:pPr>
        <w:autoSpaceDE w:val="0"/>
        <w:autoSpaceDN w:val="0"/>
        <w:adjustRightInd w:val="0"/>
        <w:ind w:firstLine="709"/>
        <w:jc w:val="both"/>
        <w:rPr>
          <w:rFonts w:ascii="Arial" w:hAnsi="Arial" w:cs="Arial"/>
        </w:rPr>
      </w:pPr>
      <w:r w:rsidRPr="009E2ECA">
        <w:rPr>
          <w:rFonts w:ascii="Arial" w:hAnsi="Arial" w:cs="Arial"/>
        </w:rPr>
        <w:t>и) научные исследования и разработки.</w:t>
      </w:r>
    </w:p>
    <w:p w:rsidR="00B31F64" w:rsidRPr="009E2ECA" w:rsidRDefault="00B31F64" w:rsidP="00B31F64">
      <w:pPr>
        <w:autoSpaceDE w:val="0"/>
        <w:autoSpaceDN w:val="0"/>
        <w:adjustRightInd w:val="0"/>
        <w:ind w:firstLine="709"/>
        <w:jc w:val="both"/>
        <w:rPr>
          <w:rFonts w:ascii="Arial" w:hAnsi="Arial" w:cs="Arial"/>
        </w:rPr>
      </w:pPr>
      <w:bookmarkStart w:id="3" w:name="Par12"/>
      <w:bookmarkEnd w:id="3"/>
      <w:r w:rsidRPr="009E2ECA">
        <w:rPr>
          <w:rFonts w:ascii="Arial" w:hAnsi="Arial" w:cs="Arial"/>
        </w:rPr>
        <w:t>к) торговля розничная книгами в специализированных магазинах до 100 кв. м включительно.</w:t>
      </w:r>
    </w:p>
    <w:p w:rsidR="003D5950" w:rsidRPr="009E2ECA" w:rsidRDefault="00793CFB" w:rsidP="00B31F64">
      <w:pPr>
        <w:autoSpaceDE w:val="0"/>
        <w:autoSpaceDN w:val="0"/>
        <w:adjustRightInd w:val="0"/>
        <w:ind w:firstLine="709"/>
        <w:jc w:val="both"/>
        <w:rPr>
          <w:rFonts w:ascii="Arial" w:hAnsi="Arial" w:cs="Arial"/>
        </w:rPr>
      </w:pPr>
      <w:r w:rsidRPr="009E2ECA">
        <w:rPr>
          <w:rFonts w:ascii="Arial" w:hAnsi="Arial" w:cs="Arial"/>
        </w:rPr>
        <w:t>8.8.</w:t>
      </w:r>
      <w:r w:rsidR="00B31F64" w:rsidRPr="009E2ECA">
        <w:rPr>
          <w:rFonts w:ascii="Arial" w:hAnsi="Arial" w:cs="Arial"/>
        </w:rPr>
        <w:t xml:space="preserve"> При аренде субъектами малого и среднего предпринимательства </w:t>
      </w:r>
      <w:r w:rsidRPr="009E2ECA">
        <w:rPr>
          <w:rFonts w:ascii="Arial" w:hAnsi="Arial" w:cs="Arial"/>
        </w:rPr>
        <w:t>находящихся в муниципальной собственности нежилых зданий (помещений)</w:t>
      </w:r>
      <w:r w:rsidR="00B31F64" w:rsidRPr="009E2ECA">
        <w:rPr>
          <w:rFonts w:ascii="Arial" w:hAnsi="Arial" w:cs="Arial"/>
        </w:rPr>
        <w:t xml:space="preserve"> площадью более 100 кв. м в целях, указанных в </w:t>
      </w:r>
      <w:hyperlink w:anchor="Par3" w:history="1">
        <w:r w:rsidR="00B31F64" w:rsidRPr="009E2ECA">
          <w:rPr>
            <w:rFonts w:ascii="Arial" w:hAnsi="Arial" w:cs="Arial"/>
          </w:rPr>
          <w:t>подпунктах "а"</w:t>
        </w:r>
      </w:hyperlink>
      <w:r w:rsidR="00B31F64" w:rsidRPr="009E2ECA">
        <w:rPr>
          <w:rFonts w:ascii="Arial" w:hAnsi="Arial" w:cs="Arial"/>
        </w:rPr>
        <w:t xml:space="preserve">, </w:t>
      </w:r>
      <w:hyperlink w:anchor="Par4" w:history="1">
        <w:r w:rsidR="00B31F64" w:rsidRPr="009E2ECA">
          <w:rPr>
            <w:rFonts w:ascii="Arial" w:hAnsi="Arial" w:cs="Arial"/>
          </w:rPr>
          <w:t>"б"</w:t>
        </w:r>
      </w:hyperlink>
      <w:r w:rsidR="00B31F64" w:rsidRPr="009E2ECA">
        <w:rPr>
          <w:rFonts w:ascii="Arial" w:hAnsi="Arial" w:cs="Arial"/>
        </w:rPr>
        <w:t xml:space="preserve">, </w:t>
      </w:r>
      <w:hyperlink w:anchor="Par5" w:history="1">
        <w:r w:rsidR="00B31F64" w:rsidRPr="009E2ECA">
          <w:rPr>
            <w:rFonts w:ascii="Arial" w:hAnsi="Arial" w:cs="Arial"/>
          </w:rPr>
          <w:t>"в"</w:t>
        </w:r>
      </w:hyperlink>
      <w:r w:rsidR="00B31F64" w:rsidRPr="009E2ECA">
        <w:rPr>
          <w:rFonts w:ascii="Arial" w:hAnsi="Arial" w:cs="Arial"/>
        </w:rPr>
        <w:t xml:space="preserve">, </w:t>
      </w:r>
      <w:hyperlink w:anchor="Par12" w:history="1">
        <w:r w:rsidR="00B31F64" w:rsidRPr="009E2ECA">
          <w:rPr>
            <w:rFonts w:ascii="Arial" w:hAnsi="Arial" w:cs="Arial"/>
          </w:rPr>
          <w:t xml:space="preserve">"к" </w:t>
        </w:r>
        <w:r w:rsidRPr="009E2ECA">
          <w:rPr>
            <w:rFonts w:ascii="Arial" w:hAnsi="Arial" w:cs="Arial"/>
          </w:rPr>
          <w:t>под</w:t>
        </w:r>
        <w:r w:rsidR="00B31F64" w:rsidRPr="009E2ECA">
          <w:rPr>
            <w:rFonts w:ascii="Arial" w:hAnsi="Arial" w:cs="Arial"/>
          </w:rPr>
          <w:t xml:space="preserve">пункта 2 </w:t>
        </w:r>
        <w:r w:rsidRPr="009E2ECA">
          <w:rPr>
            <w:rFonts w:ascii="Arial" w:hAnsi="Arial" w:cs="Arial"/>
          </w:rPr>
          <w:t>пункта</w:t>
        </w:r>
        <w:r w:rsidR="00B31F64" w:rsidRPr="009E2ECA">
          <w:rPr>
            <w:rFonts w:ascii="Arial" w:hAnsi="Arial" w:cs="Arial"/>
          </w:rPr>
          <w:t xml:space="preserve"> </w:t>
        </w:r>
        <w:r w:rsidR="00D0007C">
          <w:rPr>
            <w:rFonts w:ascii="Arial" w:hAnsi="Arial" w:cs="Arial"/>
          </w:rPr>
          <w:t>8.7</w:t>
        </w:r>
      </w:hyperlink>
      <w:r w:rsidR="00B31F64" w:rsidRPr="009E2ECA">
        <w:rPr>
          <w:rFonts w:ascii="Arial" w:hAnsi="Arial" w:cs="Arial"/>
        </w:rPr>
        <w:t xml:space="preserve"> </w:t>
      </w:r>
      <w:r w:rsidRPr="009E2ECA">
        <w:rPr>
          <w:rFonts w:ascii="Arial" w:hAnsi="Arial" w:cs="Arial"/>
        </w:rPr>
        <w:t>настоящего</w:t>
      </w:r>
      <w:r w:rsidR="00B31F64" w:rsidRPr="009E2ECA">
        <w:rPr>
          <w:rFonts w:ascii="Arial" w:hAnsi="Arial" w:cs="Arial"/>
        </w:rPr>
        <w:t xml:space="preserve"> </w:t>
      </w:r>
      <w:r w:rsidRPr="009E2ECA">
        <w:rPr>
          <w:rFonts w:ascii="Arial" w:hAnsi="Arial" w:cs="Arial"/>
        </w:rPr>
        <w:t>Положения</w:t>
      </w:r>
      <w:r w:rsidR="00B31F64" w:rsidRPr="009E2ECA">
        <w:rPr>
          <w:rFonts w:ascii="Arial" w:hAnsi="Arial" w:cs="Arial"/>
        </w:rPr>
        <w:t>, понижающий коэффициент (</w:t>
      </w:r>
      <w:proofErr w:type="spellStart"/>
      <w:r w:rsidR="00B31F64" w:rsidRPr="009E2ECA">
        <w:rPr>
          <w:rFonts w:ascii="Arial" w:hAnsi="Arial" w:cs="Arial"/>
        </w:rPr>
        <w:t>Кп</w:t>
      </w:r>
      <w:proofErr w:type="spellEnd"/>
      <w:r w:rsidR="00B31F64" w:rsidRPr="009E2ECA">
        <w:rPr>
          <w:rFonts w:ascii="Arial" w:hAnsi="Arial" w:cs="Arial"/>
        </w:rPr>
        <w:t>) в размере 0,5 применяется для части площади помещения до 100 кв. м включительно, к остальной части площади понижающий коэффициент (</w:t>
      </w:r>
      <w:proofErr w:type="spellStart"/>
      <w:r w:rsidR="00B31F64" w:rsidRPr="009E2ECA">
        <w:rPr>
          <w:rFonts w:ascii="Arial" w:hAnsi="Arial" w:cs="Arial"/>
        </w:rPr>
        <w:t>Кп</w:t>
      </w:r>
      <w:proofErr w:type="spellEnd"/>
      <w:r w:rsidR="00B31F64" w:rsidRPr="009E2ECA">
        <w:rPr>
          <w:rFonts w:ascii="Arial" w:hAnsi="Arial" w:cs="Arial"/>
        </w:rPr>
        <w:t xml:space="preserve">) </w:t>
      </w:r>
      <w:r w:rsidRPr="009E2ECA">
        <w:rPr>
          <w:rFonts w:ascii="Arial" w:hAnsi="Arial" w:cs="Arial"/>
        </w:rPr>
        <w:t>не применяется</w:t>
      </w:r>
      <w:r w:rsidR="00B31F64" w:rsidRPr="009E2ECA">
        <w:rPr>
          <w:rFonts w:ascii="Arial" w:hAnsi="Arial" w:cs="Arial"/>
        </w:rPr>
        <w:t>.</w:t>
      </w:r>
      <w:r w:rsidR="003D5950" w:rsidRPr="009E2ECA">
        <w:rPr>
          <w:rFonts w:ascii="Arial" w:hAnsi="Arial" w:cs="Arial"/>
        </w:rPr>
        <w:t>».</w:t>
      </w:r>
    </w:p>
    <w:p w:rsidR="00B31F64" w:rsidRPr="009E2ECA" w:rsidRDefault="003D5950" w:rsidP="003D5950">
      <w:pPr>
        <w:autoSpaceDE w:val="0"/>
        <w:autoSpaceDN w:val="0"/>
        <w:adjustRightInd w:val="0"/>
        <w:ind w:firstLine="709"/>
        <w:jc w:val="both"/>
        <w:rPr>
          <w:rFonts w:ascii="Arial" w:hAnsi="Arial" w:cs="Arial"/>
        </w:rPr>
      </w:pPr>
      <w:r w:rsidRPr="009E2ECA">
        <w:rPr>
          <w:rFonts w:ascii="Arial" w:hAnsi="Arial" w:cs="Arial"/>
        </w:rPr>
        <w:t xml:space="preserve">1.11. Пункты </w:t>
      </w:r>
      <w:r w:rsidR="00B31F64" w:rsidRPr="009E2ECA">
        <w:rPr>
          <w:rFonts w:ascii="Arial" w:hAnsi="Arial" w:cs="Arial"/>
        </w:rPr>
        <w:t>8.9</w:t>
      </w:r>
      <w:r w:rsidR="00BE43F5" w:rsidRPr="009E2ECA">
        <w:rPr>
          <w:rFonts w:ascii="Arial" w:hAnsi="Arial" w:cs="Arial"/>
        </w:rPr>
        <w:t xml:space="preserve"> </w:t>
      </w:r>
      <w:r w:rsidR="00793CFB" w:rsidRPr="009E2ECA">
        <w:rPr>
          <w:rFonts w:ascii="Arial" w:hAnsi="Arial" w:cs="Arial"/>
        </w:rPr>
        <w:t>-</w:t>
      </w:r>
      <w:r w:rsidR="00BE43F5" w:rsidRPr="009E2ECA">
        <w:rPr>
          <w:rFonts w:ascii="Arial" w:hAnsi="Arial" w:cs="Arial"/>
        </w:rPr>
        <w:t xml:space="preserve"> </w:t>
      </w:r>
      <w:r w:rsidR="00B31F64" w:rsidRPr="009E2ECA">
        <w:rPr>
          <w:rFonts w:ascii="Arial" w:hAnsi="Arial" w:cs="Arial"/>
        </w:rPr>
        <w:t>8.11 исключить. Пункт 8.12 счи</w:t>
      </w:r>
      <w:r w:rsidR="00793CFB" w:rsidRPr="009E2ECA">
        <w:rPr>
          <w:rFonts w:ascii="Arial" w:hAnsi="Arial" w:cs="Arial"/>
        </w:rPr>
        <w:t>тать пункто</w:t>
      </w:r>
      <w:r w:rsidR="00B31F64" w:rsidRPr="009E2ECA">
        <w:rPr>
          <w:rFonts w:ascii="Arial" w:hAnsi="Arial" w:cs="Arial"/>
        </w:rPr>
        <w:t>м 8.</w:t>
      </w:r>
      <w:r w:rsidR="00793CFB" w:rsidRPr="009E2ECA">
        <w:rPr>
          <w:rFonts w:ascii="Arial" w:hAnsi="Arial" w:cs="Arial"/>
        </w:rPr>
        <w:t>9</w:t>
      </w:r>
      <w:r w:rsidR="00B31F64" w:rsidRPr="009E2ECA">
        <w:rPr>
          <w:rFonts w:ascii="Arial" w:hAnsi="Arial" w:cs="Arial"/>
        </w:rPr>
        <w:t>.</w:t>
      </w:r>
    </w:p>
    <w:p w:rsidR="003D5950" w:rsidRPr="009E2ECA" w:rsidRDefault="00B31F64" w:rsidP="003D5950">
      <w:pPr>
        <w:autoSpaceDE w:val="0"/>
        <w:autoSpaceDN w:val="0"/>
        <w:adjustRightInd w:val="0"/>
        <w:ind w:firstLine="709"/>
        <w:jc w:val="both"/>
        <w:rPr>
          <w:rFonts w:ascii="Arial" w:hAnsi="Arial" w:cs="Arial"/>
        </w:rPr>
      </w:pPr>
      <w:r w:rsidRPr="009E2ECA">
        <w:rPr>
          <w:rFonts w:ascii="Arial" w:hAnsi="Arial" w:cs="Arial"/>
        </w:rPr>
        <w:t xml:space="preserve">1.12. </w:t>
      </w:r>
      <w:r w:rsidR="00793CFB" w:rsidRPr="009E2ECA">
        <w:rPr>
          <w:rFonts w:ascii="Arial" w:hAnsi="Arial" w:cs="Arial"/>
        </w:rPr>
        <w:t>Главу 9 исключить, главу 10 считать главой 9, пункт 10.1</w:t>
      </w:r>
      <w:r w:rsidR="008846AD" w:rsidRPr="009E2ECA">
        <w:rPr>
          <w:rFonts w:ascii="Arial" w:hAnsi="Arial" w:cs="Arial"/>
        </w:rPr>
        <w:t>.</w:t>
      </w:r>
      <w:r w:rsidR="00793CFB" w:rsidRPr="009E2ECA">
        <w:rPr>
          <w:rFonts w:ascii="Arial" w:hAnsi="Arial" w:cs="Arial"/>
        </w:rPr>
        <w:t xml:space="preserve"> считать пунктом 9.1.</w:t>
      </w:r>
    </w:p>
    <w:p w:rsidR="00594909" w:rsidRPr="009E2ECA" w:rsidRDefault="00376151" w:rsidP="00594909">
      <w:pPr>
        <w:autoSpaceDE w:val="0"/>
        <w:autoSpaceDN w:val="0"/>
        <w:adjustRightInd w:val="0"/>
        <w:ind w:firstLine="709"/>
        <w:jc w:val="both"/>
        <w:rPr>
          <w:rFonts w:ascii="Arial" w:hAnsi="Arial" w:cs="Arial"/>
        </w:rPr>
      </w:pPr>
      <w:r w:rsidRPr="009E2ECA">
        <w:rPr>
          <w:rFonts w:ascii="Arial" w:hAnsi="Arial" w:cs="Arial"/>
        </w:rPr>
        <w:t>2. </w:t>
      </w:r>
      <w:r w:rsidR="00594909" w:rsidRPr="009E2ECA">
        <w:rPr>
          <w:rFonts w:ascii="Arial" w:hAnsi="Arial" w:cs="Arial"/>
        </w:rPr>
        <w:t xml:space="preserve">Настоящее решение </w:t>
      </w:r>
      <w:r w:rsidR="002115D0" w:rsidRPr="009E2ECA">
        <w:rPr>
          <w:rFonts w:ascii="Arial" w:hAnsi="Arial" w:cs="Arial"/>
        </w:rPr>
        <w:t xml:space="preserve">Совета депутатов городского округа Мытищи </w:t>
      </w:r>
      <w:r w:rsidR="00594909" w:rsidRPr="009E2ECA">
        <w:rPr>
          <w:rFonts w:ascii="Arial" w:hAnsi="Arial" w:cs="Arial"/>
        </w:rPr>
        <w:t>официально опубликовать в средствах массовой информации и разместить на Интернет-сайте органов местного самоуправления городского округа Мытищи.</w:t>
      </w:r>
    </w:p>
    <w:p w:rsidR="002115D0" w:rsidRPr="009E2ECA" w:rsidRDefault="002115D0" w:rsidP="00594909">
      <w:pPr>
        <w:autoSpaceDE w:val="0"/>
        <w:autoSpaceDN w:val="0"/>
        <w:adjustRightInd w:val="0"/>
        <w:ind w:firstLine="709"/>
        <w:jc w:val="both"/>
        <w:rPr>
          <w:rFonts w:ascii="Arial" w:hAnsi="Arial" w:cs="Arial"/>
        </w:rPr>
      </w:pPr>
      <w:r w:rsidRPr="009E2ECA">
        <w:rPr>
          <w:rFonts w:ascii="Arial" w:hAnsi="Arial" w:cs="Arial"/>
        </w:rPr>
        <w:lastRenderedPageBreak/>
        <w:t>3. Настоящее решение Совета депутатов городского округа Мытищи вступает в силу:</w:t>
      </w:r>
    </w:p>
    <w:p w:rsidR="002115D0" w:rsidRPr="009E2ECA" w:rsidRDefault="002115D0" w:rsidP="00594909">
      <w:pPr>
        <w:autoSpaceDE w:val="0"/>
        <w:autoSpaceDN w:val="0"/>
        <w:adjustRightInd w:val="0"/>
        <w:ind w:firstLine="709"/>
        <w:jc w:val="both"/>
        <w:rPr>
          <w:rFonts w:ascii="Arial" w:hAnsi="Arial" w:cs="Arial"/>
        </w:rPr>
      </w:pPr>
      <w:r w:rsidRPr="009E2ECA">
        <w:rPr>
          <w:rFonts w:ascii="Arial" w:hAnsi="Arial" w:cs="Arial"/>
        </w:rPr>
        <w:t>с 01.</w:t>
      </w:r>
      <w:r w:rsidR="00636ABC">
        <w:rPr>
          <w:rFonts w:ascii="Arial" w:hAnsi="Arial" w:cs="Arial"/>
        </w:rPr>
        <w:t>10</w:t>
      </w:r>
      <w:bookmarkStart w:id="4" w:name="_GoBack"/>
      <w:bookmarkEnd w:id="4"/>
      <w:r w:rsidRPr="009E2ECA">
        <w:rPr>
          <w:rFonts w:ascii="Arial" w:hAnsi="Arial" w:cs="Arial"/>
        </w:rPr>
        <w:t>.2020 в отношении вновь заключаемых договоров</w:t>
      </w:r>
      <w:r w:rsidR="00EC1F82" w:rsidRPr="009E2ECA">
        <w:rPr>
          <w:rFonts w:ascii="Arial" w:hAnsi="Arial" w:cs="Arial"/>
        </w:rPr>
        <w:t xml:space="preserve"> аренды муниципального имущества</w:t>
      </w:r>
      <w:r w:rsidRPr="009E2ECA">
        <w:rPr>
          <w:rFonts w:ascii="Arial" w:hAnsi="Arial" w:cs="Arial"/>
        </w:rPr>
        <w:t>;</w:t>
      </w:r>
    </w:p>
    <w:p w:rsidR="002115D0" w:rsidRPr="009E2ECA" w:rsidRDefault="002115D0" w:rsidP="00594909">
      <w:pPr>
        <w:autoSpaceDE w:val="0"/>
        <w:autoSpaceDN w:val="0"/>
        <w:adjustRightInd w:val="0"/>
        <w:ind w:firstLine="709"/>
        <w:jc w:val="both"/>
        <w:rPr>
          <w:rFonts w:ascii="Arial" w:hAnsi="Arial" w:cs="Arial"/>
        </w:rPr>
      </w:pPr>
      <w:r w:rsidRPr="009E2ECA">
        <w:rPr>
          <w:rFonts w:ascii="Arial" w:hAnsi="Arial" w:cs="Arial"/>
        </w:rPr>
        <w:t>с 01.01.2021 в отношении действующих договоров</w:t>
      </w:r>
      <w:r w:rsidR="00EC1F82" w:rsidRPr="009E2ECA">
        <w:rPr>
          <w:rFonts w:ascii="Arial" w:hAnsi="Arial" w:cs="Arial"/>
        </w:rPr>
        <w:t xml:space="preserve"> аренды муниципального имущества</w:t>
      </w:r>
      <w:r w:rsidRPr="009E2ECA">
        <w:rPr>
          <w:rFonts w:ascii="Arial" w:hAnsi="Arial" w:cs="Arial"/>
        </w:rPr>
        <w:t>.</w:t>
      </w:r>
    </w:p>
    <w:p w:rsidR="00594909" w:rsidRPr="009E2ECA" w:rsidRDefault="002115D0" w:rsidP="00594909">
      <w:pPr>
        <w:pStyle w:val="20"/>
        <w:ind w:firstLine="709"/>
        <w:rPr>
          <w:rFonts w:ascii="Arial" w:hAnsi="Arial" w:cs="Arial"/>
          <w:sz w:val="24"/>
          <w:szCs w:val="24"/>
        </w:rPr>
      </w:pPr>
      <w:r w:rsidRPr="009E2ECA">
        <w:rPr>
          <w:rFonts w:ascii="Arial" w:hAnsi="Arial" w:cs="Arial"/>
          <w:sz w:val="24"/>
          <w:szCs w:val="24"/>
        </w:rPr>
        <w:t>4</w:t>
      </w:r>
      <w:r w:rsidR="00594909" w:rsidRPr="009E2ECA">
        <w:rPr>
          <w:rFonts w:ascii="Arial" w:hAnsi="Arial" w:cs="Arial"/>
          <w:sz w:val="24"/>
          <w:szCs w:val="24"/>
        </w:rPr>
        <w:t xml:space="preserve">. Контроль за исполнением </w:t>
      </w:r>
      <w:r w:rsidRPr="009E2ECA">
        <w:rPr>
          <w:rFonts w:ascii="Arial" w:hAnsi="Arial" w:cs="Arial"/>
          <w:sz w:val="24"/>
          <w:szCs w:val="24"/>
        </w:rPr>
        <w:t xml:space="preserve">настоящего </w:t>
      </w:r>
      <w:r w:rsidR="00594909" w:rsidRPr="009E2ECA">
        <w:rPr>
          <w:rFonts w:ascii="Arial" w:hAnsi="Arial" w:cs="Arial"/>
          <w:sz w:val="24"/>
          <w:szCs w:val="24"/>
        </w:rPr>
        <w:t>решения</w:t>
      </w:r>
      <w:r w:rsidRPr="009E2ECA">
        <w:rPr>
          <w:rFonts w:ascii="Arial" w:hAnsi="Arial" w:cs="Arial"/>
          <w:sz w:val="24"/>
          <w:szCs w:val="24"/>
        </w:rPr>
        <w:t xml:space="preserve"> Совета депутатов городского округа Мытищи</w:t>
      </w:r>
      <w:r w:rsidR="00594909" w:rsidRPr="009E2ECA">
        <w:rPr>
          <w:rFonts w:ascii="Arial" w:hAnsi="Arial" w:cs="Arial"/>
          <w:sz w:val="24"/>
          <w:szCs w:val="24"/>
        </w:rPr>
        <w:t xml:space="preserve"> возложить на председателя депутатской комиссии по земельно-имущественным отношениям и экологии Лаптева А.С.</w:t>
      </w:r>
    </w:p>
    <w:p w:rsidR="00A876CF" w:rsidRPr="009E2ECA" w:rsidRDefault="00A876CF" w:rsidP="00594909">
      <w:pPr>
        <w:widowControl w:val="0"/>
        <w:shd w:val="clear" w:color="auto" w:fill="FFFFFF"/>
        <w:tabs>
          <w:tab w:val="left" w:pos="1397"/>
        </w:tabs>
        <w:autoSpaceDE w:val="0"/>
        <w:autoSpaceDN w:val="0"/>
        <w:adjustRightInd w:val="0"/>
        <w:ind w:firstLine="709"/>
        <w:jc w:val="both"/>
        <w:rPr>
          <w:rFonts w:ascii="Arial" w:hAnsi="Arial" w:cs="Arial"/>
        </w:rPr>
      </w:pPr>
    </w:p>
    <w:p w:rsidR="00B6126D" w:rsidRPr="009E2ECA" w:rsidRDefault="00B6126D" w:rsidP="00A876CF">
      <w:pPr>
        <w:pStyle w:val="20"/>
        <w:ind w:firstLine="0"/>
        <w:rPr>
          <w:rFonts w:ascii="Arial" w:hAnsi="Arial" w:cs="Arial"/>
          <w:sz w:val="24"/>
          <w:szCs w:val="24"/>
        </w:rPr>
      </w:pPr>
    </w:p>
    <w:p w:rsidR="00A876CF" w:rsidRPr="009E2ECA" w:rsidRDefault="00443FD7" w:rsidP="00A876CF">
      <w:pPr>
        <w:pStyle w:val="20"/>
        <w:ind w:firstLine="0"/>
        <w:rPr>
          <w:rFonts w:ascii="Arial" w:hAnsi="Arial" w:cs="Arial"/>
          <w:sz w:val="24"/>
          <w:szCs w:val="24"/>
        </w:rPr>
      </w:pPr>
      <w:r w:rsidRPr="009E2ECA">
        <w:rPr>
          <w:rFonts w:ascii="Arial" w:hAnsi="Arial" w:cs="Arial"/>
          <w:sz w:val="24"/>
          <w:szCs w:val="24"/>
        </w:rPr>
        <w:t>П</w:t>
      </w:r>
      <w:r w:rsidR="00A876CF" w:rsidRPr="009E2ECA">
        <w:rPr>
          <w:rFonts w:ascii="Arial" w:hAnsi="Arial" w:cs="Arial"/>
          <w:sz w:val="24"/>
          <w:szCs w:val="24"/>
        </w:rPr>
        <w:t xml:space="preserve">редседатель Совета депутатов                                  </w:t>
      </w:r>
      <w:r w:rsidR="00BE68AB" w:rsidRPr="009E2ECA">
        <w:rPr>
          <w:rFonts w:ascii="Arial" w:hAnsi="Arial" w:cs="Arial"/>
          <w:sz w:val="24"/>
          <w:szCs w:val="24"/>
        </w:rPr>
        <w:t xml:space="preserve">        </w:t>
      </w:r>
      <w:r w:rsidR="00A876CF" w:rsidRPr="009E2ECA">
        <w:rPr>
          <w:rFonts w:ascii="Arial" w:hAnsi="Arial" w:cs="Arial"/>
          <w:sz w:val="24"/>
          <w:szCs w:val="24"/>
        </w:rPr>
        <w:t xml:space="preserve">         </w:t>
      </w:r>
      <w:r w:rsidR="009E2ECA">
        <w:rPr>
          <w:rFonts w:ascii="Arial" w:hAnsi="Arial" w:cs="Arial"/>
          <w:sz w:val="24"/>
          <w:szCs w:val="24"/>
        </w:rPr>
        <w:t xml:space="preserve"> </w:t>
      </w:r>
      <w:r w:rsidR="001C2FA7" w:rsidRPr="009E2ECA">
        <w:rPr>
          <w:rFonts w:ascii="Arial" w:hAnsi="Arial" w:cs="Arial"/>
          <w:sz w:val="24"/>
          <w:szCs w:val="24"/>
        </w:rPr>
        <w:t>А.Н. Гореликов</w:t>
      </w:r>
    </w:p>
    <w:p w:rsidR="006A0561" w:rsidRDefault="006A0561" w:rsidP="00A876CF">
      <w:pPr>
        <w:pStyle w:val="a3"/>
        <w:jc w:val="left"/>
        <w:rPr>
          <w:rFonts w:ascii="Arial" w:hAnsi="Arial" w:cs="Arial"/>
          <w:b w:val="0"/>
          <w:sz w:val="24"/>
        </w:rPr>
      </w:pPr>
    </w:p>
    <w:p w:rsidR="00676954" w:rsidRPr="00BE26DD" w:rsidRDefault="00676954" w:rsidP="003C7F46">
      <w:pPr>
        <w:rPr>
          <w:rFonts w:ascii="Arial" w:hAnsi="Arial" w:cs="Arial"/>
        </w:rPr>
      </w:pPr>
    </w:p>
    <w:sectPr w:rsidR="00676954" w:rsidRPr="00BE26DD" w:rsidSect="009E2E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tique Olive Compact">
    <w:altName w:val="Tahoma"/>
    <w:charset w:val="00"/>
    <w:family w:val="swiss"/>
    <w:pitch w:val="variable"/>
    <w:sig w:usb0="00000001"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F2"/>
    <w:rsid w:val="0001110C"/>
    <w:rsid w:val="000175E7"/>
    <w:rsid w:val="00036568"/>
    <w:rsid w:val="00047B43"/>
    <w:rsid w:val="00056D79"/>
    <w:rsid w:val="000C1D15"/>
    <w:rsid w:val="000D02C0"/>
    <w:rsid w:val="000D7DD2"/>
    <w:rsid w:val="001074DD"/>
    <w:rsid w:val="00112A29"/>
    <w:rsid w:val="00146866"/>
    <w:rsid w:val="001507C4"/>
    <w:rsid w:val="00164596"/>
    <w:rsid w:val="00172D6E"/>
    <w:rsid w:val="00173575"/>
    <w:rsid w:val="001838E2"/>
    <w:rsid w:val="001A5DD4"/>
    <w:rsid w:val="001B47C9"/>
    <w:rsid w:val="001C2FA7"/>
    <w:rsid w:val="001D4D92"/>
    <w:rsid w:val="002115D0"/>
    <w:rsid w:val="00247617"/>
    <w:rsid w:val="0025422C"/>
    <w:rsid w:val="002575DA"/>
    <w:rsid w:val="00267B3B"/>
    <w:rsid w:val="00271D56"/>
    <w:rsid w:val="00292F63"/>
    <w:rsid w:val="00293B0F"/>
    <w:rsid w:val="002B1D7B"/>
    <w:rsid w:val="002C78F2"/>
    <w:rsid w:val="002D76CD"/>
    <w:rsid w:val="002F5F87"/>
    <w:rsid w:val="00313D17"/>
    <w:rsid w:val="00365D8B"/>
    <w:rsid w:val="00376151"/>
    <w:rsid w:val="00391704"/>
    <w:rsid w:val="00394BE2"/>
    <w:rsid w:val="003A2C6A"/>
    <w:rsid w:val="003C6B57"/>
    <w:rsid w:val="003C7F46"/>
    <w:rsid w:val="003D5950"/>
    <w:rsid w:val="003E0E9F"/>
    <w:rsid w:val="0041461F"/>
    <w:rsid w:val="00443FD7"/>
    <w:rsid w:val="00453912"/>
    <w:rsid w:val="0045586B"/>
    <w:rsid w:val="004A1182"/>
    <w:rsid w:val="004A48F0"/>
    <w:rsid w:val="004D5754"/>
    <w:rsid w:val="004F11B7"/>
    <w:rsid w:val="004F60AD"/>
    <w:rsid w:val="00513DAF"/>
    <w:rsid w:val="00536763"/>
    <w:rsid w:val="00550C93"/>
    <w:rsid w:val="005751AB"/>
    <w:rsid w:val="00594909"/>
    <w:rsid w:val="005A6E27"/>
    <w:rsid w:val="005C054C"/>
    <w:rsid w:val="005D6A3B"/>
    <w:rsid w:val="006155EC"/>
    <w:rsid w:val="00632BD0"/>
    <w:rsid w:val="00636ABC"/>
    <w:rsid w:val="00676954"/>
    <w:rsid w:val="006A0561"/>
    <w:rsid w:val="006E310D"/>
    <w:rsid w:val="006E4458"/>
    <w:rsid w:val="006F59F1"/>
    <w:rsid w:val="007518A7"/>
    <w:rsid w:val="00752C7B"/>
    <w:rsid w:val="00765730"/>
    <w:rsid w:val="0076703F"/>
    <w:rsid w:val="00780F76"/>
    <w:rsid w:val="00784C8F"/>
    <w:rsid w:val="00793CFB"/>
    <w:rsid w:val="007B04EF"/>
    <w:rsid w:val="007F2735"/>
    <w:rsid w:val="008846AD"/>
    <w:rsid w:val="00890E06"/>
    <w:rsid w:val="008E76AA"/>
    <w:rsid w:val="00910F9E"/>
    <w:rsid w:val="0091177B"/>
    <w:rsid w:val="00943389"/>
    <w:rsid w:val="00962DFA"/>
    <w:rsid w:val="009E2166"/>
    <w:rsid w:val="009E2ECA"/>
    <w:rsid w:val="009E47A3"/>
    <w:rsid w:val="009F4299"/>
    <w:rsid w:val="00A03BB3"/>
    <w:rsid w:val="00A3027D"/>
    <w:rsid w:val="00A37C42"/>
    <w:rsid w:val="00A53A8E"/>
    <w:rsid w:val="00A83071"/>
    <w:rsid w:val="00A876CF"/>
    <w:rsid w:val="00AB2E2E"/>
    <w:rsid w:val="00AE599A"/>
    <w:rsid w:val="00B02E93"/>
    <w:rsid w:val="00B14103"/>
    <w:rsid w:val="00B31F64"/>
    <w:rsid w:val="00B33DD3"/>
    <w:rsid w:val="00B37CE6"/>
    <w:rsid w:val="00B40106"/>
    <w:rsid w:val="00B50B14"/>
    <w:rsid w:val="00B558A5"/>
    <w:rsid w:val="00B6126D"/>
    <w:rsid w:val="00B64909"/>
    <w:rsid w:val="00B808DB"/>
    <w:rsid w:val="00B95A56"/>
    <w:rsid w:val="00BB1D2E"/>
    <w:rsid w:val="00BC4D20"/>
    <w:rsid w:val="00BC7807"/>
    <w:rsid w:val="00BE26DD"/>
    <w:rsid w:val="00BE43F5"/>
    <w:rsid w:val="00BE68AB"/>
    <w:rsid w:val="00BE6E2E"/>
    <w:rsid w:val="00C270CB"/>
    <w:rsid w:val="00C41E20"/>
    <w:rsid w:val="00C46B0E"/>
    <w:rsid w:val="00C62306"/>
    <w:rsid w:val="00CB2A22"/>
    <w:rsid w:val="00CC7DC0"/>
    <w:rsid w:val="00CD2A29"/>
    <w:rsid w:val="00CD70DD"/>
    <w:rsid w:val="00CE089C"/>
    <w:rsid w:val="00D0007C"/>
    <w:rsid w:val="00D20788"/>
    <w:rsid w:val="00D46C38"/>
    <w:rsid w:val="00D54152"/>
    <w:rsid w:val="00D963EA"/>
    <w:rsid w:val="00DA03DE"/>
    <w:rsid w:val="00DA5C47"/>
    <w:rsid w:val="00DB03BB"/>
    <w:rsid w:val="00DE2F81"/>
    <w:rsid w:val="00E15BC9"/>
    <w:rsid w:val="00E51BFC"/>
    <w:rsid w:val="00EC1F82"/>
    <w:rsid w:val="00ED3553"/>
    <w:rsid w:val="00EE545D"/>
    <w:rsid w:val="00EF4425"/>
    <w:rsid w:val="00F21F6F"/>
    <w:rsid w:val="00F26C38"/>
    <w:rsid w:val="00F309B4"/>
    <w:rsid w:val="00F35C72"/>
    <w:rsid w:val="00F440D6"/>
    <w:rsid w:val="00F729F7"/>
    <w:rsid w:val="00F76C3C"/>
    <w:rsid w:val="00F80B02"/>
    <w:rsid w:val="00FD03D5"/>
    <w:rsid w:val="00FE3E80"/>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5463D0"/>
  <w15:docId w15:val="{F66CA9A3-6A35-4C5D-BA9D-73BACEB1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B0F"/>
    <w:rPr>
      <w:sz w:val="24"/>
      <w:szCs w:val="24"/>
    </w:rPr>
  </w:style>
  <w:style w:type="paragraph" w:styleId="1">
    <w:name w:val="heading 1"/>
    <w:basedOn w:val="a"/>
    <w:next w:val="a"/>
    <w:qFormat/>
    <w:rsid w:val="00293B0F"/>
    <w:pPr>
      <w:keepNext/>
      <w:jc w:val="center"/>
      <w:outlineLvl w:val="0"/>
    </w:pPr>
    <w:rPr>
      <w:b/>
      <w:bCs/>
      <w:i/>
      <w:iCs/>
    </w:rPr>
  </w:style>
  <w:style w:type="paragraph" w:styleId="2">
    <w:name w:val="heading 2"/>
    <w:basedOn w:val="a"/>
    <w:next w:val="a"/>
    <w:qFormat/>
    <w:rsid w:val="00293B0F"/>
    <w:pPr>
      <w:keepNext/>
      <w:ind w:hanging="180"/>
      <w:jc w:val="center"/>
      <w:outlineLvl w:val="1"/>
    </w:pPr>
    <w:rPr>
      <w:sz w:val="28"/>
      <w:szCs w:val="28"/>
    </w:rPr>
  </w:style>
  <w:style w:type="paragraph" w:styleId="3">
    <w:name w:val="heading 3"/>
    <w:basedOn w:val="a"/>
    <w:next w:val="a"/>
    <w:qFormat/>
    <w:rsid w:val="00293B0F"/>
    <w:pPr>
      <w:keepNext/>
      <w:ind w:hanging="180"/>
      <w:jc w:val="center"/>
      <w:outlineLvl w:val="2"/>
    </w:pPr>
    <w:rPr>
      <w:sz w:val="36"/>
      <w:szCs w:val="36"/>
    </w:rPr>
  </w:style>
  <w:style w:type="paragraph" w:styleId="4">
    <w:name w:val="heading 4"/>
    <w:basedOn w:val="a"/>
    <w:next w:val="a"/>
    <w:qFormat/>
    <w:rsid w:val="00293B0F"/>
    <w:pPr>
      <w:keepNext/>
      <w:jc w:val="center"/>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3B0F"/>
    <w:pPr>
      <w:jc w:val="center"/>
    </w:pPr>
    <w:rPr>
      <w:b/>
      <w:bCs/>
      <w:sz w:val="48"/>
      <w:szCs w:val="48"/>
    </w:rPr>
  </w:style>
  <w:style w:type="paragraph" w:styleId="a4">
    <w:name w:val="Body Text Indent"/>
    <w:basedOn w:val="a"/>
    <w:rsid w:val="00293B0F"/>
    <w:pPr>
      <w:ind w:firstLine="720"/>
    </w:pPr>
  </w:style>
  <w:style w:type="paragraph" w:styleId="20">
    <w:name w:val="Body Text Indent 2"/>
    <w:basedOn w:val="a"/>
    <w:rsid w:val="00293B0F"/>
    <w:pPr>
      <w:ind w:firstLine="720"/>
      <w:jc w:val="both"/>
    </w:pPr>
    <w:rPr>
      <w:sz w:val="28"/>
      <w:szCs w:val="28"/>
    </w:rPr>
  </w:style>
  <w:style w:type="paragraph" w:styleId="a5">
    <w:name w:val="Document Map"/>
    <w:basedOn w:val="a"/>
    <w:semiHidden/>
    <w:rsid w:val="00A83071"/>
    <w:pPr>
      <w:shd w:val="clear" w:color="auto" w:fill="000080"/>
    </w:pPr>
    <w:rPr>
      <w:rFonts w:ascii="Tahoma" w:hAnsi="Tahoma" w:cs="Tahoma"/>
      <w:sz w:val="20"/>
      <w:szCs w:val="20"/>
    </w:rPr>
  </w:style>
  <w:style w:type="table" w:styleId="a6">
    <w:name w:val="Table Grid"/>
    <w:basedOn w:val="a1"/>
    <w:rsid w:val="00A8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A876CF"/>
    <w:pPr>
      <w:tabs>
        <w:tab w:val="center" w:pos="4153"/>
        <w:tab w:val="right" w:pos="8306"/>
      </w:tabs>
    </w:pPr>
    <w:rPr>
      <w:szCs w:val="20"/>
    </w:rPr>
  </w:style>
  <w:style w:type="paragraph" w:customStyle="1" w:styleId="ConsPlusTitle">
    <w:name w:val="ConsPlusTitle"/>
    <w:rsid w:val="00C41E20"/>
    <w:pPr>
      <w:widowControl w:val="0"/>
      <w:autoSpaceDE w:val="0"/>
      <w:autoSpaceDN w:val="0"/>
    </w:pPr>
    <w:rPr>
      <w:rFonts w:ascii="Calibri" w:hAnsi="Calibri" w:cs="Calibri"/>
      <w:b/>
      <w:sz w:val="22"/>
    </w:rPr>
  </w:style>
  <w:style w:type="character" w:styleId="a8">
    <w:name w:val="annotation reference"/>
    <w:basedOn w:val="a0"/>
    <w:semiHidden/>
    <w:unhideWhenUsed/>
    <w:rsid w:val="003A2C6A"/>
    <w:rPr>
      <w:sz w:val="16"/>
      <w:szCs w:val="16"/>
    </w:rPr>
  </w:style>
  <w:style w:type="paragraph" w:styleId="a9">
    <w:name w:val="annotation text"/>
    <w:basedOn w:val="a"/>
    <w:link w:val="aa"/>
    <w:semiHidden/>
    <w:unhideWhenUsed/>
    <w:rsid w:val="003A2C6A"/>
    <w:rPr>
      <w:sz w:val="20"/>
      <w:szCs w:val="20"/>
    </w:rPr>
  </w:style>
  <w:style w:type="character" w:customStyle="1" w:styleId="aa">
    <w:name w:val="Текст примечания Знак"/>
    <w:basedOn w:val="a0"/>
    <w:link w:val="a9"/>
    <w:semiHidden/>
    <w:rsid w:val="003A2C6A"/>
  </w:style>
  <w:style w:type="paragraph" w:styleId="ab">
    <w:name w:val="annotation subject"/>
    <w:basedOn w:val="a9"/>
    <w:next w:val="a9"/>
    <w:link w:val="ac"/>
    <w:semiHidden/>
    <w:unhideWhenUsed/>
    <w:rsid w:val="003A2C6A"/>
    <w:rPr>
      <w:b/>
      <w:bCs/>
    </w:rPr>
  </w:style>
  <w:style w:type="character" w:customStyle="1" w:styleId="ac">
    <w:name w:val="Тема примечания Знак"/>
    <w:basedOn w:val="aa"/>
    <w:link w:val="ab"/>
    <w:semiHidden/>
    <w:rsid w:val="003A2C6A"/>
    <w:rPr>
      <w:b/>
      <w:bCs/>
    </w:rPr>
  </w:style>
  <w:style w:type="paragraph" w:styleId="ad">
    <w:name w:val="Balloon Text"/>
    <w:basedOn w:val="a"/>
    <w:link w:val="ae"/>
    <w:semiHidden/>
    <w:unhideWhenUsed/>
    <w:rsid w:val="003A2C6A"/>
    <w:rPr>
      <w:rFonts w:ascii="Tahoma" w:hAnsi="Tahoma" w:cs="Tahoma"/>
      <w:sz w:val="16"/>
      <w:szCs w:val="16"/>
    </w:rPr>
  </w:style>
  <w:style w:type="character" w:customStyle="1" w:styleId="ae">
    <w:name w:val="Текст выноски Знак"/>
    <w:basedOn w:val="a0"/>
    <w:link w:val="ad"/>
    <w:semiHidden/>
    <w:rsid w:val="003A2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5677FAC7F4D4EC2AD2330981AD41CB3D03A037328D12858A5E53D51C0102D2B584FC24E0CA71EC491FDAB7EEA1925A6877A1F5381B29FIDV7I" TargetMode="External"/><Relationship Id="rId13" Type="http://schemas.openxmlformats.org/officeDocument/2006/relationships/hyperlink" Target="consultantplus://offline/ref=5025677FAC7F4D4EC2AD2330981AD41CB3D03A037328D12858A5E53D51C0102D2B584FC24E0CA71EC491FDAB7EEA1925A6877A1F5381B29FIDV7I" TargetMode="External"/><Relationship Id="rId18" Type="http://schemas.openxmlformats.org/officeDocument/2006/relationships/hyperlink" Target="consultantplus://offline/ref=844FCC57ADC3EC953337758D254EA18FA938A63827B05E66FC846DD350B3695638D2A600B41AC4F5071BCE11A4CE869F85893D8C2157344D78VF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54260651809ED5F38FA10BBDF83A753B93ED7F618761E71857556644B8CA773F7F400C1FA9FF73852E5F0C3A4F500F19FD6957E37462399DBH3L" TargetMode="External"/><Relationship Id="rId7" Type="http://schemas.openxmlformats.org/officeDocument/2006/relationships/hyperlink" Target="consultantplus://offline/ref=5025677FAC7F4D4EC2AD2330981AD41CB2D53F097B2CD12858A5E53D51C0102D2B584FC24E0CA618C691FDAB7EEA1925A6877A1F5381B29FIDV7I" TargetMode="External"/><Relationship Id="rId12" Type="http://schemas.openxmlformats.org/officeDocument/2006/relationships/hyperlink" Target="consultantplus://offline/ref=5025677FAC7F4D4EC2AD2330981AD41CB2D53F097B2CD12858A5E53D51C0102D2B584FC24E0CA618C691FDAB7EEA1925A6877A1F5381B29FIDV7I" TargetMode="External"/><Relationship Id="rId17" Type="http://schemas.openxmlformats.org/officeDocument/2006/relationships/hyperlink" Target="consultantplus://offline/ref=5025677FAC7F4D4EC2AD2330981AD41CB2D234097A29D12858A5E53D51C0102D2B584FC14F0BAC4990DEFCF738BD0A27A187781A4FI8V3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025677FAC7F4D4EC2AD2330981AD41CB3D03A037328D12858A5E53D51C0102D2B584FC24E0CA71EC491FDAB7EEA1925A6877A1F5381B29FIDV7I" TargetMode="External"/><Relationship Id="rId20" Type="http://schemas.openxmlformats.org/officeDocument/2006/relationships/hyperlink" Target="consultantplus://offline/ref=844FCC57ADC3EC9533377483304EA18FA834A43826B55E66FC846DD350B3695638D2A600B41AC1F8091BCE11A4CE869F85893D8C2157344D78VFJ" TargetMode="External"/><Relationship Id="rId1" Type="http://schemas.openxmlformats.org/officeDocument/2006/relationships/customXml" Target="../customXml/item1.xml"/><Relationship Id="rId6" Type="http://schemas.openxmlformats.org/officeDocument/2006/relationships/hyperlink" Target="consultantplus://offline/ref=5025677FAC7F4D4EC2AD2330981AD41CB2D53F097B2CD12858A5E53D51C0102D2B584FC24E0CA618C091FDAB7EEA1925A6877A1F5381B29FIDV7I" TargetMode="External"/><Relationship Id="rId11" Type="http://schemas.openxmlformats.org/officeDocument/2006/relationships/hyperlink" Target="consultantplus://offline/ref=5025677FAC7F4D4EC2AD2330981AD41CB2D53F097B2CD12858A5E53D51C0102D2B584FC24E0CA618C091FDAB7EEA1925A6877A1F5381B29FIDV7I" TargetMode="External"/><Relationship Id="rId24" Type="http://schemas.openxmlformats.org/officeDocument/2006/relationships/hyperlink" Target="consultantplus://offline/ref=0222906FFA45B25EF743BDA0B1A63D3C14D96FE0990CEF1CCD5703C416A747AC51DC8C87FE89B825E21690FD48E5769026FF8EB17726E97BI7c1L" TargetMode="External"/><Relationship Id="rId5" Type="http://schemas.openxmlformats.org/officeDocument/2006/relationships/image" Target="media/image1.png"/><Relationship Id="rId15" Type="http://schemas.openxmlformats.org/officeDocument/2006/relationships/hyperlink" Target="consultantplus://offline/ref=5025677FAC7F4D4EC2AD2330981AD41CB2D53D08792BD12858A5E53D51C0102D395817CE4C0EB91DC484ABFA38IBVFI" TargetMode="External"/><Relationship Id="rId23" Type="http://schemas.openxmlformats.org/officeDocument/2006/relationships/hyperlink" Target="consultantplus://offline/ref=0222906FFA45B25EF743BDA0B1A63D3C14D96FE0990CEF1CCD5703C416A747AC51DC8C80FD8AB678BA5991A10EB2659221FF8CB46BI2c4L" TargetMode="External"/><Relationship Id="rId10" Type="http://schemas.openxmlformats.org/officeDocument/2006/relationships/hyperlink" Target="consultantplus://offline/ref=5025677FAC7F4D4EC2AD2330981AD41CB2D53D08792BD12858A5E53D51C0102D395817CE4C0EB91DC484ABFA38IBVFI" TargetMode="External"/><Relationship Id="rId19" Type="http://schemas.openxmlformats.org/officeDocument/2006/relationships/hyperlink" Target="consultantplus://offline/ref=844FCC57ADC3EC9533377483304EA18FA834A43826B55E66FC846DD350B3695638D2A600B41AC1F80A1BCE11A4CE869F85893D8C2157344D78VFJ" TargetMode="External"/><Relationship Id="rId4" Type="http://schemas.openxmlformats.org/officeDocument/2006/relationships/webSettings" Target="webSettings.xml"/><Relationship Id="rId9" Type="http://schemas.openxmlformats.org/officeDocument/2006/relationships/hyperlink" Target="consultantplus://offline/ref=5025677FAC7F4D4EC2AD2330981AD41CB2D234097A29D12858A5E53D51C0102D2B584FC14F0BAC4990DEFCF738BD0A27A187781A4FI8V3I" TargetMode="External"/><Relationship Id="rId14" Type="http://schemas.openxmlformats.org/officeDocument/2006/relationships/hyperlink" Target="consultantplus://offline/ref=5025677FAC7F4D4EC2AD2330981AD41CB2D234097A29D12858A5E53D51C0102D2B584FC14F0BAC4990DEFCF738BD0A27A187781A4FI8V3I" TargetMode="External"/><Relationship Id="rId22" Type="http://schemas.openxmlformats.org/officeDocument/2006/relationships/hyperlink" Target="consultantplus://offline/ref=0222906FFA45B25EF743BDA0B1A63D3C14D96FE0990CEF1CCD5703C416A747AC51DC8C87FE89BB2CE91690FD48E5769026FF8EB17726E97BI7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6584-BB47-4F7F-BB81-1FD948B2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Главному бухгалтеру</vt:lpstr>
    </vt:vector>
  </TitlesOfParts>
  <Company>Otdel Arendy</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бухгалтеру</dc:title>
  <dc:creator>Artyom</dc:creator>
  <cp:lastModifiedBy>Волобуева Екатерина Александровна</cp:lastModifiedBy>
  <cp:revision>10</cp:revision>
  <cp:lastPrinted>2020-06-02T14:46:00Z</cp:lastPrinted>
  <dcterms:created xsi:type="dcterms:W3CDTF">2020-05-25T07:35:00Z</dcterms:created>
  <dcterms:modified xsi:type="dcterms:W3CDTF">2020-08-17T09:01:00Z</dcterms:modified>
</cp:coreProperties>
</file>