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  <w:gridCol w:w="1560"/>
      </w:tblGrid>
      <w:tr w:rsidR="0054650D" w:rsidRPr="00355135" w:rsidTr="0092591C">
        <w:tc>
          <w:tcPr>
            <w:tcW w:w="6487" w:type="dxa"/>
            <w:vAlign w:val="center"/>
          </w:tcPr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:rsidR="0054650D" w:rsidRPr="00355135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08538C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10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773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03"/>
        <w:gridCol w:w="2542"/>
        <w:gridCol w:w="237"/>
        <w:gridCol w:w="2740"/>
        <w:gridCol w:w="2551"/>
      </w:tblGrid>
      <w:tr w:rsidR="0092591C" w:rsidRPr="00792273" w:rsidTr="0092591C">
        <w:trPr>
          <w:trHeight w:val="213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92591C" w:rsidRPr="003B111D" w:rsidRDefault="0092591C" w:rsidP="00CA5870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3B111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Всероссийская конференция</w:t>
            </w:r>
          </w:p>
        </w:tc>
        <w:tc>
          <w:tcPr>
            <w:tcW w:w="237" w:type="dxa"/>
          </w:tcPr>
          <w:p w:rsidR="0092591C" w:rsidRPr="00BF12E8" w:rsidRDefault="0092591C" w:rsidP="00CA5870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</w:p>
        </w:tc>
        <w:tc>
          <w:tcPr>
            <w:tcW w:w="5291" w:type="dxa"/>
            <w:gridSpan w:val="2"/>
            <w:tcBorders>
              <w:bottom w:val="single" w:sz="4" w:space="0" w:color="auto"/>
            </w:tcBorders>
          </w:tcPr>
          <w:p w:rsidR="0092591C" w:rsidRPr="003B111D" w:rsidRDefault="0092591C" w:rsidP="00CA5870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F12E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Всероссийская конференция</w:t>
            </w:r>
          </w:p>
        </w:tc>
      </w:tr>
      <w:tr w:rsidR="0092591C" w:rsidRPr="00EE48F2" w:rsidTr="0092591C">
        <w:trPr>
          <w:trHeight w:val="53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2591C" w:rsidRPr="003B111D" w:rsidRDefault="0092591C" w:rsidP="00CA587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3B111D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Земли водного фонда 2021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91C" w:rsidRPr="0092591C" w:rsidRDefault="0092591C" w:rsidP="00CA587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2591C" w:rsidRPr="003B111D" w:rsidRDefault="0092591C" w:rsidP="00CA587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F12E8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Земли лесного фонда 2021</w:t>
            </w:r>
          </w:p>
        </w:tc>
      </w:tr>
      <w:tr w:rsidR="0092591C" w:rsidRPr="00FA0569" w:rsidTr="0092591C">
        <w:trPr>
          <w:trHeight w:val="373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CA5870">
            <w:pPr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1 </w:t>
            </w:r>
          </w:p>
          <w:p w:rsidR="0092591C" w:rsidRDefault="0092591C" w:rsidP="00CA5870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29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.2021 (09:00-12:30)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>Модуль 2</w:t>
            </w:r>
          </w:p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30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.2021 (09:00-14:00)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91C" w:rsidRPr="0092591C" w:rsidRDefault="0092591C" w:rsidP="00CA5870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>Модуль 1</w:t>
            </w:r>
          </w:p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29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.2021 (13:00-17:00)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2 </w:t>
            </w:r>
          </w:p>
          <w:p w:rsidR="0092591C" w:rsidRDefault="0092591C" w:rsidP="0092591C">
            <w:pPr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30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.0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  <w:lang w:val="ru-RU"/>
              </w:rPr>
              <w:t>.2021 (14:30-16:30)</w:t>
            </w:r>
          </w:p>
        </w:tc>
      </w:tr>
    </w:tbl>
    <w:p w:rsidR="00FA0569" w:rsidRPr="00F75446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color w:val="0D0D0D"/>
          <w:lang w:val="ru-RU"/>
        </w:rPr>
      </w:pPr>
    </w:p>
    <w:p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2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992"/>
        <w:gridCol w:w="1276"/>
        <w:gridCol w:w="142"/>
        <w:gridCol w:w="2126"/>
      </w:tblGrid>
      <w:tr w:rsidR="007609CE" w:rsidRPr="00370A32" w:rsidTr="003B111D">
        <w:trPr>
          <w:trHeight w:val="283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BE4EEF" w:rsidRPr="008F7F1F" w:rsidTr="00CA5870">
        <w:trPr>
          <w:trHeight w:val="946"/>
        </w:trPr>
        <w:tc>
          <w:tcPr>
            <w:tcW w:w="6237" w:type="dxa"/>
            <w:vAlign w:val="center"/>
          </w:tcPr>
          <w:p w:rsidR="00CA5870" w:rsidRDefault="003B111D" w:rsidP="003B111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ru-RU"/>
              </w:rPr>
              <w:t xml:space="preserve">тоимость участия одного представителя в 2-х модулях </w:t>
            </w:r>
            <w:r w:rsidR="00CA5870">
              <w:rPr>
                <w:rFonts w:ascii="Arial" w:hAnsi="Arial" w:cs="Arial"/>
                <w:lang w:val="ru-RU"/>
              </w:rPr>
              <w:t xml:space="preserve">Всероссийского </w:t>
            </w:r>
            <w:r>
              <w:rPr>
                <w:rFonts w:ascii="Arial" w:hAnsi="Arial" w:cs="Arial"/>
                <w:lang w:val="ru-RU"/>
              </w:rPr>
              <w:t xml:space="preserve">конгресса </w:t>
            </w:r>
            <w:r w:rsidR="00CA5870" w:rsidRPr="00CA5870">
              <w:rPr>
                <w:rFonts w:ascii="Arial" w:hAnsi="Arial" w:cs="Arial"/>
                <w:lang w:val="ru-RU"/>
              </w:rPr>
              <w:t xml:space="preserve">земли водного фонда 2021 </w:t>
            </w:r>
          </w:p>
          <w:p w:rsidR="003B111D" w:rsidRPr="008F7F1F" w:rsidRDefault="00407857" w:rsidP="003B111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</w:t>
            </w:r>
            <w:r w:rsidR="00EE48F2" w:rsidRPr="00EE48F2">
              <w:rPr>
                <w:rFonts w:ascii="Arial" w:hAnsi="Arial" w:cs="Arial"/>
                <w:lang w:val="ru-RU"/>
              </w:rPr>
              <w:t xml:space="preserve">29, 30 сентября </w:t>
            </w:r>
            <w:r w:rsidR="00BE4EEF" w:rsidRPr="755EB42E">
              <w:rPr>
                <w:rFonts w:ascii="Arial" w:hAnsi="Arial" w:cs="Arial"/>
                <w:lang w:val="ru-RU"/>
              </w:rPr>
              <w:t>2021)</w:t>
            </w:r>
            <w:r w:rsidR="00CA5870">
              <w:rPr>
                <w:rFonts w:ascii="Arial" w:hAnsi="Arial" w:cs="Arial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BE4EEF" w:rsidRDefault="00BE4EEF" w:rsidP="00407857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E4EEF" w:rsidRDefault="00BE4EEF" w:rsidP="00407857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8" w:type="dxa"/>
            <w:gridSpan w:val="2"/>
            <w:vAlign w:val="center"/>
          </w:tcPr>
          <w:p w:rsidR="00BE4EEF" w:rsidRDefault="00420C17" w:rsidP="00407857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 </w:t>
            </w:r>
            <w:r w:rsidR="00BE4E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</w:t>
            </w:r>
          </w:p>
        </w:tc>
      </w:tr>
      <w:tr w:rsidR="00CA5870" w:rsidRPr="008F7F1F" w:rsidTr="00407857">
        <w:trPr>
          <w:trHeight w:val="624"/>
        </w:trPr>
        <w:tc>
          <w:tcPr>
            <w:tcW w:w="6237" w:type="dxa"/>
            <w:vAlign w:val="center"/>
          </w:tcPr>
          <w:p w:rsidR="00CA5870" w:rsidRDefault="00CA5870" w:rsidP="00CA587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ru-RU"/>
              </w:rPr>
              <w:t xml:space="preserve">тоимость участия одного представителя в 2-х модулях Всероссийского конгресса </w:t>
            </w:r>
            <w:r w:rsidRPr="00CA5870">
              <w:rPr>
                <w:rFonts w:ascii="Arial" w:hAnsi="Arial" w:cs="Arial"/>
                <w:lang w:val="ru-RU"/>
              </w:rPr>
              <w:t xml:space="preserve">земли </w:t>
            </w:r>
            <w:r>
              <w:rPr>
                <w:rFonts w:ascii="Arial" w:hAnsi="Arial" w:cs="Arial"/>
                <w:lang w:val="ru-RU"/>
              </w:rPr>
              <w:t>лесного</w:t>
            </w:r>
            <w:r w:rsidRPr="00CA5870">
              <w:rPr>
                <w:rFonts w:ascii="Arial" w:hAnsi="Arial" w:cs="Arial"/>
                <w:lang w:val="ru-RU"/>
              </w:rPr>
              <w:t xml:space="preserve"> фонда 2021 </w:t>
            </w:r>
          </w:p>
          <w:p w:rsidR="00CA5870" w:rsidRDefault="00CA5870" w:rsidP="00CA587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u-RU"/>
              </w:rPr>
              <w:t>(</w:t>
            </w:r>
            <w:r w:rsidRPr="00EE48F2">
              <w:rPr>
                <w:rFonts w:ascii="Arial" w:hAnsi="Arial" w:cs="Arial"/>
                <w:lang w:val="ru-RU"/>
              </w:rPr>
              <w:t xml:space="preserve">29, 30 сентября </w:t>
            </w:r>
            <w:r w:rsidRPr="755EB42E">
              <w:rPr>
                <w:rFonts w:ascii="Arial" w:hAnsi="Arial" w:cs="Arial"/>
                <w:lang w:val="ru-RU"/>
              </w:rPr>
              <w:t>2021)</w:t>
            </w:r>
            <w:r>
              <w:rPr>
                <w:rFonts w:ascii="Arial" w:hAnsi="Arial" w:cs="Arial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CA5870" w:rsidRDefault="00CA5870" w:rsidP="00CA5870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A5870" w:rsidRDefault="00CA5870" w:rsidP="00CA587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8" w:type="dxa"/>
            <w:gridSpan w:val="2"/>
            <w:vAlign w:val="center"/>
          </w:tcPr>
          <w:p w:rsidR="00CA5870" w:rsidRDefault="00CA5870" w:rsidP="00CA587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</w:t>
            </w:r>
          </w:p>
        </w:tc>
      </w:tr>
    </w:tbl>
    <w:p w:rsidR="00407857" w:rsidRPr="002E65BF" w:rsidRDefault="00CA5870" w:rsidP="00407857">
      <w:pPr>
        <w:spacing w:before="60" w:after="60"/>
        <w:rPr>
          <w:sz w:val="18"/>
          <w:szCs w:val="18"/>
          <w:lang w:val="ru-RU"/>
        </w:rPr>
      </w:pPr>
      <w:r w:rsidRPr="00CA5870">
        <w:rPr>
          <w:rFonts w:ascii="Arial" w:hAnsi="Arial" w:cs="Arial"/>
          <w:lang w:val="ru-RU"/>
        </w:rPr>
        <w:t>*</w:t>
      </w:r>
      <w:r>
        <w:rPr>
          <w:rFonts w:ascii="Arial" w:hAnsi="Arial" w:cs="Arial"/>
          <w:lang w:val="ru-RU"/>
        </w:rPr>
        <w:t>Продается пакетно</w:t>
      </w:r>
      <w:r w:rsidR="0092591C">
        <w:rPr>
          <w:rFonts w:ascii="Arial" w:hAnsi="Arial" w:cs="Arial"/>
          <w:lang w:val="ru-RU"/>
        </w:rPr>
        <w:t xml:space="preserve"> по мероприятию</w:t>
      </w:r>
      <w:r>
        <w:rPr>
          <w:rFonts w:ascii="Arial" w:hAnsi="Arial" w:cs="Arial"/>
          <w:lang w:val="ru-RU"/>
        </w:rPr>
        <w:t xml:space="preserve"> – все 2 модуля конгресса вместе</w:t>
      </w:r>
    </w:p>
    <w:p w:rsidR="00601827" w:rsidRDefault="00601827" w:rsidP="0092591C">
      <w:pPr>
        <w:shd w:val="clear" w:color="auto" w:fill="FFFFFF"/>
        <w:spacing w:line="216" w:lineRule="auto"/>
        <w:jc w:val="both"/>
        <w:rPr>
          <w:rFonts w:ascii="Arial" w:hAnsi="Arial" w:cs="Arial"/>
          <w:color w:val="000000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Регистрационный взнос включает дистанционное участие в работе заседаний мероприятия (просмотр с одного устройства), предоставление сертификата участника и презентаций докладчиков в электронном виде, возможность просмотра запис</w:t>
      </w:r>
      <w:r w:rsidR="00F1577C">
        <w:rPr>
          <w:rFonts w:ascii="Arial" w:hAnsi="Arial" w:cs="Arial"/>
          <w:color w:val="000000"/>
          <w:lang w:val="ru-RU" w:eastAsia="ru-RU"/>
        </w:rPr>
        <w:t>ей</w:t>
      </w:r>
      <w:r w:rsidRPr="00DA31C4">
        <w:rPr>
          <w:rFonts w:ascii="Arial" w:hAnsi="Arial" w:cs="Arial"/>
          <w:color w:val="000000"/>
          <w:lang w:val="ru-RU" w:eastAsia="ru-RU"/>
        </w:rPr>
        <w:t xml:space="preserve"> лекций в течение 30 </w:t>
      </w:r>
      <w:r w:rsidR="00F1577C">
        <w:rPr>
          <w:rFonts w:ascii="Arial" w:hAnsi="Arial" w:cs="Arial"/>
          <w:color w:val="000000"/>
          <w:lang w:val="ru-RU" w:eastAsia="ru-RU"/>
        </w:rPr>
        <w:t xml:space="preserve">календарных </w:t>
      </w:r>
      <w:r w:rsidRPr="00DA31C4">
        <w:rPr>
          <w:rFonts w:ascii="Arial" w:hAnsi="Arial" w:cs="Arial"/>
          <w:color w:val="000000"/>
          <w:lang w:val="ru-RU" w:eastAsia="ru-RU"/>
        </w:rPr>
        <w:t>дней после мероприятия.</w:t>
      </w:r>
    </w:p>
    <w:p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:rsidR="00601827" w:rsidRPr="00DA31C4" w:rsidRDefault="00601827" w:rsidP="0092591C">
      <w:pPr>
        <w:numPr>
          <w:ilvl w:val="0"/>
          <w:numId w:val="27"/>
        </w:numPr>
        <w:shd w:val="clear" w:color="auto" w:fill="FFFFFF"/>
        <w:spacing w:before="80" w:after="80" w:line="216" w:lineRule="auto"/>
        <w:ind w:left="714" w:hanging="357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юр.лиц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:rsidR="00985D92" w:rsidRPr="00337D9C" w:rsidRDefault="00601827" w:rsidP="0092591C">
      <w:pPr>
        <w:numPr>
          <w:ilvl w:val="0"/>
          <w:numId w:val="27"/>
        </w:numPr>
        <w:shd w:val="clear" w:color="auto" w:fill="FFFFFF"/>
        <w:spacing w:before="80" w:after="80" w:line="216" w:lineRule="auto"/>
        <w:ind w:left="714" w:hanging="357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физ.лиц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3" w:history="1">
        <w:r w:rsidR="000B507D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0B507D" w:rsidRPr="00746214">
          <w:rPr>
            <w:rStyle w:val="a9"/>
            <w:rFonts w:ascii="Arial" w:hAnsi="Arial" w:cs="Arial"/>
            <w:lang w:val="en-US" w:eastAsia="ru-RU"/>
          </w:rPr>
          <w:t>asergroup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0B507D" w:rsidRPr="00746214">
          <w:rPr>
            <w:rStyle w:val="a9"/>
            <w:rFonts w:ascii="Arial" w:hAnsi="Arial" w:cs="Arial"/>
            <w:lang w:val="en-US" w:eastAsia="ru-RU"/>
          </w:rPr>
          <w:t>ru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0B507D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0B507D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0B507D" w:rsidRPr="00746214">
          <w:rPr>
            <w:rStyle w:val="a9"/>
            <w:rFonts w:ascii="Arial" w:hAnsi="Arial" w:cs="Arial"/>
            <w:lang w:val="en-US" w:eastAsia="ru-RU"/>
          </w:rPr>
          <w:t>voda</w:t>
        </w:r>
        <w:r w:rsidR="000B507D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54E2B">
        <w:rPr>
          <w:lang w:val="ru-RU"/>
        </w:rPr>
        <w:t xml:space="preserve"> </w:t>
      </w:r>
      <w:r w:rsidR="00CA5870">
        <w:rPr>
          <w:lang w:val="ru-RU"/>
        </w:rPr>
        <w:t xml:space="preserve">и </w:t>
      </w:r>
      <w:hyperlink r:id="rId14" w:history="1">
        <w:r w:rsidR="00CA5870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CA5870" w:rsidRPr="00746214">
          <w:rPr>
            <w:rStyle w:val="a9"/>
            <w:rFonts w:ascii="Arial" w:hAnsi="Arial" w:cs="Arial"/>
            <w:lang w:val="en-US" w:eastAsia="ru-RU"/>
          </w:rPr>
          <w:t>asergroup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CA5870" w:rsidRPr="00746214">
          <w:rPr>
            <w:rStyle w:val="a9"/>
            <w:rFonts w:ascii="Arial" w:hAnsi="Arial" w:cs="Arial"/>
            <w:lang w:val="en-US" w:eastAsia="ru-RU"/>
          </w:rPr>
          <w:t>ru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CA5870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CA5870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CA5870" w:rsidRPr="00746214">
          <w:rPr>
            <w:rStyle w:val="a9"/>
            <w:rFonts w:ascii="Arial" w:hAnsi="Arial" w:cs="Arial"/>
            <w:lang w:val="en-US" w:eastAsia="ru-RU"/>
          </w:rPr>
          <w:t>lesa</w:t>
        </w:r>
        <w:r w:rsidR="00CA5870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A5870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4077"/>
        <w:gridCol w:w="1134"/>
        <w:gridCol w:w="1134"/>
      </w:tblGrid>
      <w:tr w:rsidR="00CA5870" w:rsidRPr="00850288" w:rsidTr="00CA5870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:rsidR="00CA5870" w:rsidRPr="00850288" w:rsidRDefault="00CA5870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:rsidR="00CA5870" w:rsidRPr="00901ED0" w:rsidRDefault="00CA5870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shd w:val="clear" w:color="auto" w:fill="D9D9D9"/>
            <w:vAlign w:val="center"/>
          </w:tcPr>
          <w:p w:rsidR="00CA5870" w:rsidRPr="009F0623" w:rsidRDefault="00CA5870" w:rsidP="00AE5B9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  <w:tc>
          <w:tcPr>
            <w:tcW w:w="1134" w:type="dxa"/>
            <w:shd w:val="clear" w:color="auto" w:fill="D9D9D9"/>
          </w:tcPr>
          <w:p w:rsidR="00CA5870" w:rsidRDefault="00CA5870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5870">
              <w:rPr>
                <w:rFonts w:ascii="Arial" w:hAnsi="Arial" w:cs="Arial"/>
                <w:b/>
                <w:sz w:val="18"/>
                <w:szCs w:val="18"/>
                <w:lang w:val="ru-RU"/>
              </w:rPr>
              <w:t>земли водного фонда</w:t>
            </w:r>
          </w:p>
        </w:tc>
        <w:tc>
          <w:tcPr>
            <w:tcW w:w="1134" w:type="dxa"/>
            <w:shd w:val="clear" w:color="auto" w:fill="D9D9D9"/>
          </w:tcPr>
          <w:p w:rsidR="00CA5870" w:rsidRDefault="00CA5870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5870">
              <w:rPr>
                <w:rFonts w:ascii="Arial" w:hAnsi="Arial" w:cs="Arial"/>
                <w:b/>
                <w:sz w:val="18"/>
                <w:szCs w:val="18"/>
                <w:lang w:val="ru-RU"/>
              </w:rPr>
              <w:t>земли лесного фонда</w:t>
            </w:r>
          </w:p>
        </w:tc>
      </w:tr>
      <w:tr w:rsidR="00CA5870" w:rsidRPr="00850288" w:rsidTr="000273A2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Pr="00901ED0" w:rsidRDefault="00CA5870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Pr="00850288" w:rsidRDefault="00CA5870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</w:tr>
      <w:tr w:rsidR="00CA5870" w:rsidRPr="00850288" w:rsidTr="000273A2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Pr="00901ED0" w:rsidRDefault="00CA5870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Pr="00850288" w:rsidRDefault="00CA5870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</w:tr>
      <w:tr w:rsidR="00CA5870" w:rsidRPr="00850288" w:rsidTr="000273A2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Default="00CA5870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70" w:rsidRPr="00850288" w:rsidRDefault="00CA5870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870" w:rsidRPr="00850288" w:rsidRDefault="00CA5870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870" w:rsidRPr="00850288" w:rsidRDefault="000273A2" w:rsidP="000273A2">
            <w:pPr>
              <w:spacing w:line="160" w:lineRule="exact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AE5B98">
              <w:rPr>
                <w:rFonts w:ascii="Arial Narrow" w:hAnsi="Arial Narrow" w:cs="Arial"/>
                <w:lang w:val="ru-RU"/>
              </w:rPr>
              <w:sym w:font="Wingdings" w:char="F06F"/>
            </w:r>
          </w:p>
        </w:tc>
      </w:tr>
    </w:tbl>
    <w:p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D0" w:rsidRDefault="00A811D0">
      <w:r>
        <w:separator/>
      </w:r>
    </w:p>
  </w:endnote>
  <w:endnote w:type="continuationSeparator" w:id="0">
    <w:p w:rsidR="00A811D0" w:rsidRDefault="00A8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D0" w:rsidRDefault="00A811D0">
      <w:r>
        <w:separator/>
      </w:r>
    </w:p>
  </w:footnote>
  <w:footnote w:type="continuationSeparator" w:id="0">
    <w:p w:rsidR="00A811D0" w:rsidRDefault="00A8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273A2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1FC0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538C"/>
    <w:rsid w:val="00086A09"/>
    <w:rsid w:val="00086F8C"/>
    <w:rsid w:val="000949F2"/>
    <w:rsid w:val="0009771A"/>
    <w:rsid w:val="000A25C9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6C2C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77A"/>
    <w:rsid w:val="00204E58"/>
    <w:rsid w:val="00204F00"/>
    <w:rsid w:val="00207735"/>
    <w:rsid w:val="002116CD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443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11D"/>
    <w:rsid w:val="003B19A8"/>
    <w:rsid w:val="003B28C2"/>
    <w:rsid w:val="003B2B13"/>
    <w:rsid w:val="003B3DE0"/>
    <w:rsid w:val="003B4096"/>
    <w:rsid w:val="003B599C"/>
    <w:rsid w:val="003B616D"/>
    <w:rsid w:val="003B6E8B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91C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7B01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737"/>
    <w:rsid w:val="00A74C4A"/>
    <w:rsid w:val="00A77503"/>
    <w:rsid w:val="00A775C9"/>
    <w:rsid w:val="00A778AB"/>
    <w:rsid w:val="00A811D0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5870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31777"/>
    <w:rsid w:val="00D32A34"/>
    <w:rsid w:val="00D34AD5"/>
    <w:rsid w:val="00D3550C"/>
    <w:rsid w:val="00D369B1"/>
    <w:rsid w:val="00D3719B"/>
    <w:rsid w:val="00D43CD4"/>
    <w:rsid w:val="00D53B03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1BDD"/>
    <w:rsid w:val="00D743A8"/>
    <w:rsid w:val="00D75B8F"/>
    <w:rsid w:val="00D7702D"/>
    <w:rsid w:val="00D77B1A"/>
    <w:rsid w:val="00D85629"/>
    <w:rsid w:val="00D866CF"/>
    <w:rsid w:val="00D871BA"/>
    <w:rsid w:val="00D927E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70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70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rgroup.ru/catalog-events/vod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sergrou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rgro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sergroup.ru" TargetMode="External"/><Relationship Id="rId14" Type="http://schemas.openxmlformats.org/officeDocument/2006/relationships/hyperlink" Target="http://www.asergroup.ru/catalog-events/le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3F86-D66B-435D-B021-7A618796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Нефедов Роман Викторович</cp:lastModifiedBy>
  <cp:revision>2</cp:revision>
  <cp:lastPrinted>2018-08-15T05:50:00Z</cp:lastPrinted>
  <dcterms:created xsi:type="dcterms:W3CDTF">2021-07-01T11:03:00Z</dcterms:created>
  <dcterms:modified xsi:type="dcterms:W3CDTF">2021-07-01T11:03:00Z</dcterms:modified>
</cp:coreProperties>
</file>