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191DCB" w14:paraId="6C15BCE4" w14:textId="77777777" w:rsidTr="00757406">
        <w:tc>
          <w:tcPr>
            <w:tcW w:w="4395" w:type="dxa"/>
          </w:tcPr>
          <w:p w14:paraId="2C7BA145" w14:textId="77777777" w:rsidR="002D4AFC" w:rsidRDefault="00C60148" w:rsidP="004E0343">
            <w:pPr>
              <w:pStyle w:val="ConsPlusNonforma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56E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6EE0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Мытищи, Новомытищинский пр-кт, д 36/7</w:t>
            </w:r>
          </w:p>
          <w:p w14:paraId="604118F6" w14:textId="430B8860" w:rsidR="00356EE0" w:rsidRPr="00356EE0" w:rsidRDefault="00356EE0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14:paraId="09FBA759" w14:textId="25C774F8"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14:paraId="3C679040" w14:textId="0D8A340E"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78FAA7FD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АДМИНИСТРАЦИЯ ГОРОДСКОГО ОКРУГА МЫТИЩИ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1025003534423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5029009950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502901001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356EE0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________________________________________________________________________________</w:t>
      </w:r>
      <w:r w:rsidRPr="00ED1FA8">
        <w:rPr>
          <w:rFonts w:ascii="Times New Roman" w:hAnsi="Times New Roman" w:cs="Times New Roman"/>
          <w:sz w:val="24"/>
          <w:szCs w:val="24"/>
        </w:rPr>
        <w:t xml:space="preserve">   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356EE0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356EE0">
        <w:rPr>
          <w:sz w:val="24"/>
          <w:szCs w:val="24"/>
        </w:rPr>
        <w:t xml:space="preserve">1269 </w:t>
      </w:r>
      <w:r w:rsidR="00614292" w:rsidRPr="00406E0F">
        <w:rPr>
          <w:sz w:val="24"/>
          <w:szCs w:val="24"/>
        </w:rPr>
        <w:t>кв</w:t>
      </w:r>
      <w:r w:rsidR="00614292" w:rsidRPr="00356EE0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356EE0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356EE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356EE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356EE0">
        <w:rPr>
          <w:sz w:val="24"/>
          <w:szCs w:val="24"/>
        </w:rPr>
        <w:t xml:space="preserve"> 50:12:0060204:299, </w:t>
      </w:r>
      <w:r w:rsidR="00614292" w:rsidRPr="00406E0F">
        <w:rPr>
          <w:sz w:val="24"/>
          <w:szCs w:val="24"/>
        </w:rPr>
        <w:t>категория</w:t>
      </w:r>
      <w:r w:rsidR="00614292" w:rsidRPr="00356EE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356EE0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356EE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356EE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356EE0">
        <w:rPr>
          <w:sz w:val="24"/>
          <w:szCs w:val="24"/>
        </w:rPr>
        <w:t xml:space="preserve"> – «Для ведения личного подсобного хозяйства (приусадебный земельный участок)», </w:t>
      </w:r>
      <w:r w:rsidR="00614292" w:rsidRPr="00406E0F">
        <w:rPr>
          <w:sz w:val="24"/>
          <w:szCs w:val="24"/>
        </w:rPr>
        <w:t>расположенный</w:t>
      </w:r>
      <w:r w:rsidR="00614292" w:rsidRPr="00356EE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356EE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356EE0">
        <w:rPr>
          <w:sz w:val="24"/>
          <w:szCs w:val="24"/>
        </w:rPr>
        <w:t>: Российская Федерация, Московская область, городской округ Мытищи, д. Новосельцево.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1A04B621" w14:textId="77777777" w:rsidR="00356EE0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Земельный участок расположен в зоне с особыми условиями использования территории в соответствии с решением Исполкома Моссовета и  Мособлисполкома от 17.04.1980 № 500-1143; постановлением Правительства Москвы и Правительства МО от 17.12.2019 № 1705-ПП/970</w:t>
      </w:r>
      <w:r w:rsidR="00356EE0">
        <w:rPr>
          <w:rFonts w:ascii="Times New Roman" w:hAnsi="Times New Roman" w:cs="Times New Roman"/>
          <w:noProof/>
          <w:sz w:val="24"/>
          <w:szCs w:val="24"/>
        </w:rPr>
        <w:t>/44 (ред. от  30.11.2021) (**);</w:t>
      </w:r>
    </w:p>
    <w:p w14:paraId="411D5651" w14:textId="7DE8F5CE" w:rsidR="001D268C" w:rsidRPr="00406E0F" w:rsidRDefault="00C06B21" w:rsidP="00356EE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Земельный участок расположен в приаэродромной территории: Третья подзона аэродрома Москва (Шереметьево) Подзона третья Сектор 3.4.119: 224 кв.м; Третья подзона аэродрома Москва (Шереметьево) Подзона третья Сектор 3.4.120: 500 кв.м; Третья подзона аэродрома Москва (Шереметьево) Подзона третья Сектор 3.1: 546 кв.м;  Шестая подзона аэродрома Москва (Шереметьево) Подзона шестая: 126</w:t>
      </w:r>
      <w:r w:rsidR="00356EE0">
        <w:rPr>
          <w:rFonts w:ascii="Times New Roman" w:hAnsi="Times New Roman" w:cs="Times New Roman"/>
          <w:noProof/>
          <w:sz w:val="24"/>
          <w:szCs w:val="24"/>
        </w:rPr>
        <w:t xml:space="preserve">9 кв.м; Пятая подзона аэродрома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Москва (Шереметьево) по</w:t>
      </w:r>
      <w:r w:rsidR="00356EE0">
        <w:rPr>
          <w:rFonts w:ascii="Times New Roman" w:hAnsi="Times New Roman" w:cs="Times New Roman"/>
          <w:noProof/>
          <w:sz w:val="24"/>
          <w:szCs w:val="24"/>
        </w:rPr>
        <w:t>дзона пятая: 1269 кв.м.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5F15C9D4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E381D" w:rsidRPr="00406E0F">
        <w:t>Договор заключается на срок</w:t>
      </w:r>
      <w:r w:rsidR="00BC0DA8" w:rsidRPr="00356EE0">
        <w:t>_______</w:t>
      </w:r>
      <w:r w:rsidR="000719C4" w:rsidRPr="00406E0F">
        <w:t>лет</w:t>
      </w:r>
      <w:r w:rsidR="000719C4" w:rsidRPr="00356EE0">
        <w:t>/</w:t>
      </w:r>
      <w:r w:rsidR="000719C4" w:rsidRPr="00406E0F">
        <w:t>месяцев</w:t>
      </w:r>
      <w:r w:rsidR="000719C4" w:rsidRPr="00356EE0">
        <w:t xml:space="preserve"> </w:t>
      </w:r>
      <w:r w:rsidR="00BC0DA8" w:rsidRPr="00406E0F">
        <w:t>с</w:t>
      </w:r>
      <w:r w:rsidR="005C2D18" w:rsidRPr="00356EE0">
        <w:t>_______</w:t>
      </w:r>
      <w:r w:rsidR="00B63980" w:rsidRPr="00406E0F">
        <w:t>по</w:t>
      </w:r>
      <w:r w:rsidR="00AC5C76" w:rsidRPr="00406E0F">
        <w:t xml:space="preserve"> _______.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lastRenderedPageBreak/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25326ED0" w14:textId="3E3AD35F" w:rsidR="005D4220" w:rsidRPr="00406E0F" w:rsidRDefault="005D4220" w:rsidP="005D4220">
      <w:pPr>
        <w:pStyle w:val="ConsPlusNormal"/>
        <w:ind w:firstLine="709"/>
        <w:jc w:val="both"/>
      </w:pPr>
      <w:r w:rsidRPr="00406E0F">
        <w:t>3.4.</w:t>
      </w:r>
      <w:r w:rsidRPr="00406E0F">
        <w:rPr>
          <w:lang w:val="en-US"/>
        </w:rPr>
        <w:t> </w:t>
      </w:r>
      <w:r w:rsidRPr="00406E0F">
        <w:t xml:space="preserve">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</w:t>
      </w:r>
      <w:r w:rsidR="00CE011A" w:rsidRPr="00406E0F">
        <w:t>следующим реквизитам:</w:t>
      </w:r>
      <w:bookmarkStart w:id="3" w:name="_Hlk135819272"/>
    </w:p>
    <w:bookmarkEnd w:id="3"/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</w:t>
      </w:r>
      <w:r w:rsidRPr="00406E0F">
        <w:rPr>
          <w:rFonts w:ascii="Times New Roman" w:hAnsi="Times New Roman" w:cs="Times New Roman"/>
        </w:rPr>
        <w:lastRenderedPageBreak/>
        <w:t>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3E9F530B" w14:textId="77777777" w:rsidR="00356EE0" w:rsidRDefault="00770EE7" w:rsidP="00356EE0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3CF45194" w14:textId="77777777" w:rsidR="00356EE0" w:rsidRDefault="00770EE7" w:rsidP="00356EE0">
      <w:pPr>
        <w:pStyle w:val="ConsPlusNormal"/>
        <w:ind w:firstLine="540"/>
        <w:jc w:val="both"/>
      </w:pPr>
      <w:r w:rsidRPr="00406E0F">
        <w:rPr>
          <w:noProof/>
        </w:rPr>
        <w:t>– Водного кодекса Росс</w:t>
      </w:r>
      <w:r w:rsidR="00356EE0">
        <w:rPr>
          <w:noProof/>
        </w:rPr>
        <w:t>ийской Федерации;</w:t>
      </w:r>
    </w:p>
    <w:p w14:paraId="0D48AD31" w14:textId="77777777" w:rsidR="00356EE0" w:rsidRDefault="00770EE7" w:rsidP="00356EE0">
      <w:pPr>
        <w:pStyle w:val="ConsPlusNormal"/>
        <w:ind w:firstLine="540"/>
        <w:jc w:val="both"/>
        <w:rPr>
          <w:noProof/>
        </w:rPr>
      </w:pPr>
      <w:r w:rsidRPr="00406E0F">
        <w:rPr>
          <w:noProof/>
        </w:rPr>
        <w:t>– Воздушног</w:t>
      </w:r>
      <w:r w:rsidR="00356EE0">
        <w:rPr>
          <w:noProof/>
        </w:rPr>
        <w:t>о кодекса Российской Федерации;</w:t>
      </w:r>
    </w:p>
    <w:p w14:paraId="7FC102AA" w14:textId="77777777" w:rsidR="00356EE0" w:rsidRDefault="00770EE7" w:rsidP="00356EE0">
      <w:pPr>
        <w:pStyle w:val="ConsPlusNormal"/>
        <w:ind w:firstLine="540"/>
        <w:jc w:val="both"/>
        <w:rPr>
          <w:noProof/>
        </w:rPr>
      </w:pPr>
      <w:r w:rsidRPr="00406E0F">
        <w:rPr>
          <w:noProof/>
        </w:rPr>
        <w:t xml:space="preserve">– Федерального закона от 01.07.2017 № 135-ФЗ «О внесении изменений в отдельные законодательные акты Российской Федерации в части совершенствования порядка </w:t>
      </w:r>
      <w:r w:rsidRPr="00406E0F">
        <w:rPr>
          <w:noProof/>
        </w:rPr>
        <w:lastRenderedPageBreak/>
        <w:t>установления и использования приаэродромной террито</w:t>
      </w:r>
      <w:r w:rsidR="00356EE0">
        <w:rPr>
          <w:noProof/>
        </w:rPr>
        <w:t>рии и санитарно-защитной зоны»;</w:t>
      </w:r>
    </w:p>
    <w:p w14:paraId="78E267F8" w14:textId="77777777" w:rsidR="00356EE0" w:rsidRDefault="00770EE7" w:rsidP="00356EE0">
      <w:pPr>
        <w:pStyle w:val="ConsPlusNormal"/>
        <w:ind w:firstLine="540"/>
        <w:jc w:val="both"/>
        <w:rPr>
          <w:noProof/>
        </w:rPr>
      </w:pPr>
      <w:r w:rsidRPr="00406E0F">
        <w:rPr>
          <w:noProof/>
        </w:rPr>
        <w:t>– Постановления Правительства Российской Федерации от 11.03.2010 № 138 «Об утверждении Федеральных правил использования воздушного прос</w:t>
      </w:r>
      <w:r w:rsidR="00356EE0">
        <w:rPr>
          <w:noProof/>
        </w:rPr>
        <w:t>транства Российской Федерации»;</w:t>
      </w:r>
    </w:p>
    <w:p w14:paraId="12BFCC06" w14:textId="77777777" w:rsidR="00356EE0" w:rsidRDefault="00770EE7" w:rsidP="00356EE0">
      <w:pPr>
        <w:pStyle w:val="ConsPlusNormal"/>
        <w:ind w:firstLine="540"/>
        <w:jc w:val="both"/>
        <w:rPr>
          <w:noProof/>
        </w:rPr>
      </w:pPr>
      <w:r w:rsidRPr="00406E0F">
        <w:rPr>
          <w:noProof/>
        </w:rPr>
        <w:t>– Решения Исполкома Моссовета и Мособлисполкома от 17.04.1980 № 500- 1143 «Об утверждении проекта установления красных линий границ зон санитарной охраны источников водоснабжен</w:t>
      </w:r>
      <w:r w:rsidR="00356EE0">
        <w:rPr>
          <w:noProof/>
        </w:rPr>
        <w:t xml:space="preserve">ия г. Москвы в границах ЛПЗП»; </w:t>
      </w:r>
    </w:p>
    <w:p w14:paraId="4791CE7E" w14:textId="042B78A4" w:rsidR="00770EE7" w:rsidRPr="00406E0F" w:rsidRDefault="00770EE7" w:rsidP="00356EE0">
      <w:pPr>
        <w:pStyle w:val="ConsPlusNormal"/>
        <w:ind w:firstLine="540"/>
        <w:jc w:val="both"/>
      </w:pPr>
      <w:r w:rsidRPr="00406E0F">
        <w:rPr>
          <w:noProof/>
        </w:rPr>
        <w:t>– Постановления Правительства Москвы и Правительства Московской области от 17.12.2019 № 1705-ПП/970/44 (ред. от 30.11.2021) «О зонах санитарной охраны источников питьевого и хозяйственно-бытового водоснабжения на территории города Москвы и Московской области».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lastRenderedPageBreak/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47831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8.1. 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4F7D3C6F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0B9F8137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8.3. Договор, а так же все изменения и дополнения к нему, подлежит государственной </w:t>
      </w:r>
      <w:r w:rsidRPr="00406E0F">
        <w:lastRenderedPageBreak/>
        <w:t>регистрации (для договоров, заключенных на срок более 1 года).</w:t>
      </w:r>
    </w:p>
    <w:p w14:paraId="2DD3FD5E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8ABD6E4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356EE0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356EE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356EE0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56EE0">
              <w:rPr>
                <w:rFonts w:ascii="Times New Roman" w:hAnsi="Times New Roman" w:cs="Times New Roman"/>
                <w:sz w:val="24"/>
                <w:szCs w:val="24"/>
              </w:rPr>
              <w:t>АДМИНИСТРАЦИЯ ГОРОДСКОГО ОКРУГА МЫТИЩИ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Мытищи, Новомытищинский пр-кт, д 36/7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Мытищи, Новомытищинский пр-кт, д 36/7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5029009950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502901001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5425AB3" w14:textId="18A92C11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D75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C60D75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(Ф.И.О.)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C60D75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60D75">
        <w:rPr>
          <w:sz w:val="24"/>
          <w:szCs w:val="24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1269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356EE0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5AF7509D" w:rsidR="009125F7" w:rsidRPr="00C60D75" w:rsidRDefault="009125F7" w:rsidP="00C60D7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D75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C60D75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(Ф.И.О.)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0D75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C60D75" w:rsidRDefault="009125F7" w:rsidP="009125F7">
      <w:pPr>
        <w:rPr>
          <w:rFonts w:ascii="Times New Roman" w:eastAsiaTheme="minorEastAsia" w:hAnsi="Times New Roman" w:cs="Times New Roman"/>
        </w:rPr>
      </w:pPr>
      <w:r w:rsidRPr="00C60D75"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7ED68EBD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АДМИНИСТРАЦИЯ ГОРОДСКОГО ОКРУГА МЫТИЩИ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1025003534423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5029009950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502901001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C60D75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  действующ__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6883795C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60D75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(Ф.И.О.)</w:t>
            </w:r>
            <w:bookmarkStart w:id="4" w:name="_GoBack"/>
            <w:bookmarkEnd w:id="4"/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3B8E6B" w14:textId="77777777" w:rsidR="00F90B24" w:rsidRDefault="00F90B24" w:rsidP="00195C19">
      <w:r>
        <w:separator/>
      </w:r>
    </w:p>
  </w:endnote>
  <w:endnote w:type="continuationSeparator" w:id="0">
    <w:p w14:paraId="2C2422CD" w14:textId="77777777" w:rsidR="00F90B24" w:rsidRDefault="00F90B24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A7A93F" w14:textId="77777777" w:rsidR="00F90B24" w:rsidRDefault="00F90B24" w:rsidP="00195C19">
      <w:r>
        <w:separator/>
      </w:r>
    </w:p>
  </w:footnote>
  <w:footnote w:type="continuationSeparator" w:id="0">
    <w:p w14:paraId="1F564A65" w14:textId="77777777" w:rsidR="00F90B24" w:rsidRDefault="00F90B24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6EE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0D75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B24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B31962-0CB3-4DAC-A7ED-4E0B3262ED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2994</Words>
  <Characters>17067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20021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Матвеенко Людмила Григорьевна</cp:lastModifiedBy>
  <cp:revision>2</cp:revision>
  <cp:lastPrinted>2022-02-16T11:57:00Z</cp:lastPrinted>
  <dcterms:created xsi:type="dcterms:W3CDTF">2023-05-30T10:18:00Z</dcterms:created>
  <dcterms:modified xsi:type="dcterms:W3CDTF">2023-05-30T10:18:00Z</dcterms:modified>
</cp:coreProperties>
</file>