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DCFF" w14:textId="77777777" w:rsidR="00675FD2" w:rsidRPr="00DF0066" w:rsidRDefault="00675FD2" w:rsidP="00675FD2">
      <w:pPr>
        <w:rPr>
          <w:sz w:val="24"/>
          <w:szCs w:val="24"/>
        </w:rPr>
      </w:pPr>
    </w:p>
    <w:p w14:paraId="3CEC0DB6" w14:textId="77777777" w:rsidR="00675FD2" w:rsidRPr="00DF0066" w:rsidRDefault="00675FD2" w:rsidP="00675FD2">
      <w:pPr>
        <w:rPr>
          <w:sz w:val="24"/>
          <w:szCs w:val="24"/>
        </w:rPr>
      </w:pPr>
    </w:p>
    <w:p w14:paraId="46D6C83F" w14:textId="77777777" w:rsidR="00675FD2" w:rsidRPr="00DF0066" w:rsidRDefault="00675FD2" w:rsidP="00675FD2">
      <w:pPr>
        <w:rPr>
          <w:sz w:val="24"/>
          <w:szCs w:val="24"/>
          <w:u w:val="single"/>
        </w:rPr>
      </w:pPr>
    </w:p>
    <w:p w14:paraId="38CCFD84" w14:textId="77777777" w:rsidR="00675FD2" w:rsidRPr="00DF0066" w:rsidRDefault="00675FD2" w:rsidP="00675FD2">
      <w:pPr>
        <w:rPr>
          <w:sz w:val="24"/>
          <w:szCs w:val="24"/>
          <w:u w:val="single"/>
        </w:rPr>
      </w:pPr>
    </w:p>
    <w:p w14:paraId="2B26889F" w14:textId="77777777" w:rsidR="00675FD2" w:rsidRPr="00DF0066" w:rsidRDefault="00675FD2" w:rsidP="00675FD2">
      <w:pPr>
        <w:rPr>
          <w:sz w:val="24"/>
          <w:szCs w:val="24"/>
        </w:rPr>
      </w:pPr>
    </w:p>
    <w:p w14:paraId="0054032C" w14:textId="77777777" w:rsidR="00675FD2" w:rsidRPr="00DF0066" w:rsidRDefault="00675FD2" w:rsidP="00675FD2">
      <w:pPr>
        <w:rPr>
          <w:sz w:val="24"/>
          <w:szCs w:val="24"/>
        </w:rPr>
      </w:pPr>
    </w:p>
    <w:p w14:paraId="320A666F" w14:textId="77777777" w:rsidR="00675FD2" w:rsidRPr="00DF0066" w:rsidRDefault="00675FD2" w:rsidP="00675FD2">
      <w:pPr>
        <w:rPr>
          <w:sz w:val="24"/>
          <w:szCs w:val="24"/>
        </w:rPr>
      </w:pPr>
    </w:p>
    <w:p w14:paraId="540873AF" w14:textId="77777777" w:rsidR="00675FD2" w:rsidRPr="00DF0066" w:rsidRDefault="00675FD2" w:rsidP="00675FD2">
      <w:pPr>
        <w:rPr>
          <w:sz w:val="24"/>
          <w:szCs w:val="24"/>
        </w:rPr>
      </w:pPr>
    </w:p>
    <w:p w14:paraId="634AF41D" w14:textId="63899CED" w:rsidR="00675FD2" w:rsidRDefault="00675FD2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315629A2" w14:textId="5187F727" w:rsidR="00533924" w:rsidRDefault="00533924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6821820F" w14:textId="6887730E" w:rsidR="00533924" w:rsidRDefault="00533924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2F55D8B9" w14:textId="0B67F59F" w:rsidR="00533924" w:rsidRDefault="00533924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4D83D9D2" w14:textId="0B1BAFEB" w:rsidR="00675FD2" w:rsidRDefault="00675FD2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40387ED2" w14:textId="77777777" w:rsidR="00533924" w:rsidRPr="00DF0066" w:rsidRDefault="00533924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138320E8" w14:textId="77777777" w:rsidR="009162A9" w:rsidRDefault="00533924" w:rsidP="009162A9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 xml:space="preserve">О внесении изменений </w:t>
      </w:r>
    </w:p>
    <w:p w14:paraId="1EB11913" w14:textId="04BC22DB" w:rsidR="00533924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DF0066">
        <w:rPr>
          <w:sz w:val="28"/>
          <w:szCs w:val="28"/>
        </w:rPr>
        <w:t>остановлени</w:t>
      </w:r>
      <w:r w:rsidR="009162A9">
        <w:rPr>
          <w:sz w:val="28"/>
          <w:szCs w:val="28"/>
        </w:rPr>
        <w:t xml:space="preserve">е </w:t>
      </w:r>
      <w:r>
        <w:rPr>
          <w:sz w:val="28"/>
          <w:szCs w:val="28"/>
        </w:rPr>
        <w:t>А</w:t>
      </w:r>
      <w:r w:rsidRPr="00DF0066">
        <w:rPr>
          <w:sz w:val="28"/>
          <w:szCs w:val="28"/>
        </w:rPr>
        <w:t xml:space="preserve">дминистрации городского округа Мытищи Московской области </w:t>
      </w:r>
    </w:p>
    <w:p w14:paraId="59ADCC09" w14:textId="761BAC62" w:rsidR="00533924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>от 10.06.2019 № 2500</w:t>
      </w:r>
    </w:p>
    <w:p w14:paraId="56482C99" w14:textId="7B794A4F" w:rsidR="00675FD2" w:rsidRPr="00DF0066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Cs w:val="24"/>
        </w:rPr>
      </w:pPr>
      <w:r w:rsidRPr="00DF0066">
        <w:rPr>
          <w:sz w:val="28"/>
          <w:szCs w:val="28"/>
        </w:rPr>
        <w:t>(с последующими изменениями)</w:t>
      </w:r>
    </w:p>
    <w:p w14:paraId="2211D4CE" w14:textId="3F4F62AF" w:rsidR="00E869ED" w:rsidRPr="00DF0066" w:rsidRDefault="00E869ED" w:rsidP="00533924">
      <w:pPr>
        <w:pStyle w:val="3"/>
        <w:tabs>
          <w:tab w:val="left" w:pos="1701"/>
          <w:tab w:val="left" w:pos="5103"/>
        </w:tabs>
        <w:spacing w:line="240" w:lineRule="auto"/>
        <w:ind w:left="2835" w:right="2127" w:hanging="283"/>
        <w:rPr>
          <w:sz w:val="28"/>
          <w:szCs w:val="28"/>
        </w:rPr>
      </w:pPr>
    </w:p>
    <w:p w14:paraId="211DA60D" w14:textId="77777777" w:rsidR="00FE61C0" w:rsidRPr="00DF0066" w:rsidRDefault="00FE61C0" w:rsidP="00A662D4">
      <w:pPr>
        <w:pStyle w:val="3"/>
        <w:spacing w:line="240" w:lineRule="auto"/>
        <w:ind w:left="0" w:firstLine="0"/>
        <w:jc w:val="both"/>
        <w:rPr>
          <w:sz w:val="28"/>
          <w:szCs w:val="28"/>
        </w:rPr>
      </w:pPr>
    </w:p>
    <w:p w14:paraId="0977F194" w14:textId="65E1B8FA" w:rsidR="00675FD2" w:rsidRPr="00B823A4" w:rsidRDefault="007C014D" w:rsidP="007E653F">
      <w:pPr>
        <w:ind w:firstLine="709"/>
        <w:jc w:val="both"/>
        <w:rPr>
          <w:color w:val="000000" w:themeColor="text1"/>
          <w:sz w:val="28"/>
          <w:szCs w:val="28"/>
        </w:rPr>
      </w:pPr>
      <w:r w:rsidRPr="00DF0066">
        <w:rPr>
          <w:sz w:val="28"/>
          <w:szCs w:val="28"/>
        </w:rPr>
        <w:t>В</w:t>
      </w:r>
      <w:r w:rsidR="008C6B30" w:rsidRPr="00DF0066">
        <w:rPr>
          <w:sz w:val="28"/>
          <w:szCs w:val="28"/>
        </w:rPr>
        <w:t xml:space="preserve"> соответствии с</w:t>
      </w:r>
      <w:r w:rsidR="00503968" w:rsidRPr="00503968">
        <w:t xml:space="preserve"> </w:t>
      </w:r>
      <w:r w:rsidR="00503968">
        <w:rPr>
          <w:sz w:val="28"/>
          <w:szCs w:val="28"/>
        </w:rPr>
        <w:t xml:space="preserve">подпунктами в, </w:t>
      </w:r>
      <w:r w:rsidR="00503968" w:rsidRPr="00503968">
        <w:rPr>
          <w:sz w:val="28"/>
          <w:szCs w:val="28"/>
        </w:rPr>
        <w:t>г</w:t>
      </w:r>
      <w:r w:rsidR="00503968">
        <w:rPr>
          <w:sz w:val="28"/>
          <w:szCs w:val="28"/>
        </w:rPr>
        <w:t>, д</w:t>
      </w:r>
      <w:r w:rsidR="00503968" w:rsidRPr="00503968">
        <w:rPr>
          <w:sz w:val="28"/>
          <w:szCs w:val="28"/>
        </w:rPr>
        <w:t xml:space="preserve"> п</w:t>
      </w:r>
      <w:r w:rsidR="00503968">
        <w:rPr>
          <w:sz w:val="28"/>
          <w:szCs w:val="28"/>
        </w:rPr>
        <w:t xml:space="preserve">ункта </w:t>
      </w:r>
      <w:r w:rsidR="00503968" w:rsidRPr="00503968">
        <w:rPr>
          <w:sz w:val="28"/>
          <w:szCs w:val="28"/>
        </w:rPr>
        <w:t xml:space="preserve">2.1 </w:t>
      </w:r>
      <w:r w:rsidR="00503968">
        <w:rPr>
          <w:sz w:val="28"/>
          <w:szCs w:val="28"/>
        </w:rPr>
        <w:t>и пунктом 4</w:t>
      </w:r>
      <w:r w:rsidR="008C6B30" w:rsidRPr="00DF0066">
        <w:rPr>
          <w:sz w:val="28"/>
          <w:szCs w:val="28"/>
        </w:rPr>
        <w:t xml:space="preserve"> стать</w:t>
      </w:r>
      <w:r w:rsidR="00503968">
        <w:rPr>
          <w:sz w:val="28"/>
          <w:szCs w:val="28"/>
        </w:rPr>
        <w:t>и</w:t>
      </w:r>
      <w:r w:rsidR="008C6B30" w:rsidRPr="00DF0066">
        <w:rPr>
          <w:sz w:val="28"/>
          <w:szCs w:val="28"/>
        </w:rPr>
        <w:t xml:space="preserve"> 19 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="004D7E5A" w:rsidRPr="00DF0066">
        <w:rPr>
          <w:sz w:val="28"/>
          <w:szCs w:val="28"/>
        </w:rPr>
        <w:t>,</w:t>
      </w:r>
      <w:r w:rsidR="00200863" w:rsidRPr="00DF0066">
        <w:rPr>
          <w:sz w:val="28"/>
          <w:szCs w:val="28"/>
        </w:rPr>
        <w:t xml:space="preserve"> </w:t>
      </w:r>
      <w:r w:rsidR="007E653F">
        <w:rPr>
          <w:sz w:val="28"/>
          <w:szCs w:val="28"/>
        </w:rPr>
        <w:t>Решени</w:t>
      </w:r>
      <w:r w:rsidR="00633D47">
        <w:rPr>
          <w:sz w:val="28"/>
          <w:szCs w:val="28"/>
        </w:rPr>
        <w:t>ем</w:t>
      </w:r>
      <w:r w:rsidR="007E653F">
        <w:rPr>
          <w:sz w:val="28"/>
          <w:szCs w:val="28"/>
        </w:rPr>
        <w:t xml:space="preserve"> территориальной избирательной комиссии города Мытищи </w:t>
      </w:r>
      <w:r w:rsidR="007E653F" w:rsidRPr="007E653F">
        <w:rPr>
          <w:sz w:val="28"/>
          <w:szCs w:val="28"/>
        </w:rPr>
        <w:t>от 28.03.2023г. № 4/1</w:t>
      </w:r>
      <w:r w:rsidR="007E653F">
        <w:rPr>
          <w:sz w:val="28"/>
          <w:szCs w:val="28"/>
        </w:rPr>
        <w:t xml:space="preserve"> «</w:t>
      </w:r>
      <w:r w:rsidR="007E653F" w:rsidRPr="007E653F">
        <w:rPr>
          <w:sz w:val="28"/>
          <w:szCs w:val="28"/>
        </w:rPr>
        <w:t>О согласовании перечня избирательных участков, участков референдума</w:t>
      </w:r>
      <w:r w:rsidR="00633D47">
        <w:rPr>
          <w:sz w:val="28"/>
          <w:szCs w:val="28"/>
        </w:rPr>
        <w:t xml:space="preserve"> и их границ</w:t>
      </w:r>
      <w:r w:rsidR="007E653F" w:rsidRPr="007E653F">
        <w:rPr>
          <w:sz w:val="28"/>
          <w:szCs w:val="28"/>
        </w:rPr>
        <w:t xml:space="preserve"> на </w:t>
      </w:r>
      <w:r w:rsidR="007E653F" w:rsidRPr="00B823A4">
        <w:rPr>
          <w:color w:val="000000" w:themeColor="text1"/>
          <w:sz w:val="28"/>
          <w:szCs w:val="28"/>
        </w:rPr>
        <w:t xml:space="preserve">территории муниципального образования «Городской округ Мытищи Московской области», </w:t>
      </w:r>
      <w:r w:rsidR="008A4032" w:rsidRPr="00B823A4">
        <w:rPr>
          <w:color w:val="000000" w:themeColor="text1"/>
          <w:sz w:val="28"/>
          <w:szCs w:val="28"/>
        </w:rPr>
        <w:t xml:space="preserve">руководствуясь Уставом </w:t>
      </w:r>
      <w:r w:rsidR="00B823A4" w:rsidRPr="00B823A4">
        <w:rPr>
          <w:color w:val="000000" w:themeColor="text1"/>
          <w:sz w:val="28"/>
          <w:szCs w:val="28"/>
        </w:rPr>
        <w:t>г</w:t>
      </w:r>
      <w:r w:rsidR="008A4032" w:rsidRPr="00B823A4">
        <w:rPr>
          <w:color w:val="000000" w:themeColor="text1"/>
          <w:sz w:val="28"/>
          <w:szCs w:val="28"/>
        </w:rPr>
        <w:t>ородско</w:t>
      </w:r>
      <w:r w:rsidR="00B823A4" w:rsidRPr="00B823A4">
        <w:rPr>
          <w:color w:val="000000" w:themeColor="text1"/>
          <w:sz w:val="28"/>
          <w:szCs w:val="28"/>
        </w:rPr>
        <w:t>го</w:t>
      </w:r>
      <w:r w:rsidR="008A4032" w:rsidRPr="00B823A4">
        <w:rPr>
          <w:color w:val="000000" w:themeColor="text1"/>
          <w:sz w:val="28"/>
          <w:szCs w:val="28"/>
        </w:rPr>
        <w:t xml:space="preserve"> о</w:t>
      </w:r>
      <w:r w:rsidRPr="00B823A4">
        <w:rPr>
          <w:color w:val="000000" w:themeColor="text1"/>
          <w:sz w:val="28"/>
          <w:szCs w:val="28"/>
        </w:rPr>
        <w:t>круг</w:t>
      </w:r>
      <w:r w:rsidR="00B823A4" w:rsidRPr="00B823A4">
        <w:rPr>
          <w:color w:val="000000" w:themeColor="text1"/>
          <w:sz w:val="28"/>
          <w:szCs w:val="28"/>
        </w:rPr>
        <w:t>а</w:t>
      </w:r>
      <w:r w:rsidRPr="00B823A4">
        <w:rPr>
          <w:color w:val="000000" w:themeColor="text1"/>
          <w:sz w:val="28"/>
          <w:szCs w:val="28"/>
        </w:rPr>
        <w:t xml:space="preserve"> Мытищи Московской области</w:t>
      </w:r>
      <w:r w:rsidR="009162A9">
        <w:rPr>
          <w:color w:val="000000" w:themeColor="text1"/>
          <w:sz w:val="28"/>
          <w:szCs w:val="28"/>
        </w:rPr>
        <w:t>,</w:t>
      </w:r>
      <w:r w:rsidRPr="00B823A4">
        <w:rPr>
          <w:color w:val="000000" w:themeColor="text1"/>
          <w:sz w:val="28"/>
          <w:szCs w:val="28"/>
        </w:rPr>
        <w:t xml:space="preserve"> </w:t>
      </w:r>
    </w:p>
    <w:p w14:paraId="597B7EB9" w14:textId="77777777" w:rsidR="00675FD2" w:rsidRPr="009F69CC" w:rsidRDefault="00675FD2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71B975BE" w14:textId="77777777" w:rsidR="00675FD2" w:rsidRPr="009F69CC" w:rsidRDefault="00AE17A0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9F69CC">
        <w:rPr>
          <w:color w:val="000000" w:themeColor="text1"/>
          <w:sz w:val="28"/>
          <w:szCs w:val="28"/>
        </w:rPr>
        <w:t>ПОС</w:t>
      </w:r>
      <w:r w:rsidR="00675FD2" w:rsidRPr="009F69CC">
        <w:rPr>
          <w:color w:val="000000" w:themeColor="text1"/>
          <w:sz w:val="28"/>
          <w:szCs w:val="28"/>
        </w:rPr>
        <w:t>Т</w:t>
      </w:r>
      <w:r w:rsidRPr="009F69CC">
        <w:rPr>
          <w:color w:val="000000" w:themeColor="text1"/>
          <w:sz w:val="28"/>
          <w:szCs w:val="28"/>
        </w:rPr>
        <w:t>АНОВ</w:t>
      </w:r>
      <w:r w:rsidR="00675FD2" w:rsidRPr="009F69CC">
        <w:rPr>
          <w:color w:val="000000" w:themeColor="text1"/>
          <w:sz w:val="28"/>
          <w:szCs w:val="28"/>
        </w:rPr>
        <w:t>Л</w:t>
      </w:r>
      <w:r w:rsidRPr="009F69CC">
        <w:rPr>
          <w:color w:val="000000" w:themeColor="text1"/>
          <w:sz w:val="28"/>
          <w:szCs w:val="28"/>
        </w:rPr>
        <w:t>Я</w:t>
      </w:r>
      <w:r w:rsidR="00675FD2" w:rsidRPr="009F69CC">
        <w:rPr>
          <w:color w:val="000000" w:themeColor="text1"/>
          <w:sz w:val="28"/>
          <w:szCs w:val="28"/>
        </w:rPr>
        <w:t>Ю</w:t>
      </w:r>
      <w:r w:rsidRPr="009F69CC">
        <w:rPr>
          <w:color w:val="000000" w:themeColor="text1"/>
          <w:sz w:val="28"/>
          <w:szCs w:val="28"/>
        </w:rPr>
        <w:t>:</w:t>
      </w:r>
    </w:p>
    <w:p w14:paraId="72E6E17F" w14:textId="77777777" w:rsidR="00675FD2" w:rsidRPr="009F69CC" w:rsidRDefault="00675FD2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38BDC05" w14:textId="77777777" w:rsidR="009162A9" w:rsidRDefault="003B03EF" w:rsidP="007E653F">
      <w:pPr>
        <w:pStyle w:val="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F69CC">
        <w:rPr>
          <w:color w:val="000000" w:themeColor="text1"/>
          <w:sz w:val="28"/>
          <w:szCs w:val="28"/>
        </w:rPr>
        <w:t xml:space="preserve">Внести </w:t>
      </w:r>
      <w:r w:rsidR="009162A9">
        <w:rPr>
          <w:color w:val="000000" w:themeColor="text1"/>
          <w:sz w:val="28"/>
          <w:szCs w:val="28"/>
        </w:rPr>
        <w:t xml:space="preserve">изменения в </w:t>
      </w:r>
      <w:r w:rsidR="009162A9" w:rsidRPr="00DF0066">
        <w:rPr>
          <w:sz w:val="28"/>
          <w:szCs w:val="28"/>
        </w:rPr>
        <w:t>постановлени</w:t>
      </w:r>
      <w:r w:rsidR="009162A9">
        <w:rPr>
          <w:sz w:val="28"/>
          <w:szCs w:val="28"/>
        </w:rPr>
        <w:t>е</w:t>
      </w:r>
      <w:r w:rsidR="009162A9" w:rsidRPr="00DF0066">
        <w:rPr>
          <w:sz w:val="28"/>
          <w:szCs w:val="28"/>
        </w:rPr>
        <w:t xml:space="preserve"> </w:t>
      </w:r>
      <w:r w:rsidR="009162A9">
        <w:rPr>
          <w:sz w:val="28"/>
          <w:szCs w:val="28"/>
        </w:rPr>
        <w:t>А</w:t>
      </w:r>
      <w:r w:rsidR="009162A9" w:rsidRPr="00DF0066">
        <w:rPr>
          <w:sz w:val="28"/>
          <w:szCs w:val="28"/>
        </w:rPr>
        <w:t>дминистрации городского округа Мытищи Московской области от 10.06.2019 № 2500 «</w:t>
      </w:r>
      <w:r w:rsidR="009162A9" w:rsidRPr="009F69CC">
        <w:rPr>
          <w:color w:val="000000" w:themeColor="text1"/>
          <w:sz w:val="28"/>
          <w:szCs w:val="28"/>
        </w:rPr>
        <w:t xml:space="preserve">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муниципального образования «Городской округ Мытищи Московской области» и признании утратившими силу постановлений </w:t>
      </w:r>
      <w:r w:rsidR="009162A9">
        <w:rPr>
          <w:color w:val="000000" w:themeColor="text1"/>
          <w:sz w:val="28"/>
          <w:szCs w:val="28"/>
        </w:rPr>
        <w:t>А</w:t>
      </w:r>
      <w:r w:rsidR="009162A9" w:rsidRPr="009F69CC">
        <w:rPr>
          <w:color w:val="000000" w:themeColor="text1"/>
          <w:sz w:val="28"/>
          <w:szCs w:val="28"/>
        </w:rPr>
        <w:t>дминистрации городского округа Мытищи Московской области от 27.06.2016 № 2477, от 15.11.2017 № 5423, от 11.07.2018 № 2827, от 06.08.2018 № 3180 и от 24.08.2018 № 3429» (с изменениями от 28.08.2019 № 3745,  от 30.08.2019 №  3896, от 04.06.2020 № 1697, от 08.02.2021 № 346, от 12.02.2021 №425, от 02.06.2021 №2055, от 26.08.2021 № 3518, от 10.09.2021 №3827, от 25.08.2022 №3823)</w:t>
      </w:r>
      <w:r w:rsidR="009162A9">
        <w:rPr>
          <w:color w:val="000000" w:themeColor="text1"/>
          <w:sz w:val="28"/>
          <w:szCs w:val="28"/>
        </w:rPr>
        <w:t>:</w:t>
      </w:r>
    </w:p>
    <w:p w14:paraId="1E65BF7F" w14:textId="25395B7D" w:rsidR="003B03EF" w:rsidRPr="009F69CC" w:rsidRDefault="009162A9" w:rsidP="009162A9">
      <w:pPr>
        <w:pStyle w:val="3"/>
        <w:tabs>
          <w:tab w:val="left" w:pos="993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1.1. П</w:t>
      </w:r>
      <w:r w:rsidR="00DE6654" w:rsidRPr="009F69CC">
        <w:rPr>
          <w:color w:val="000000" w:themeColor="text1"/>
          <w:sz w:val="28"/>
          <w:szCs w:val="28"/>
        </w:rPr>
        <w:t>риложение «</w:t>
      </w:r>
      <w:bookmarkStart w:id="0" w:name="_Hlk130897973"/>
      <w:r w:rsidR="00DE6654" w:rsidRPr="009F69CC">
        <w:rPr>
          <w:color w:val="000000" w:themeColor="text1"/>
          <w:sz w:val="28"/>
          <w:szCs w:val="28"/>
        </w:rPr>
        <w:t>Описание избирательных участков, участков референдума, образованных для проведения голосования и подсчета голосов избирателей</w:t>
      </w:r>
      <w:r w:rsidR="00DE6654" w:rsidRPr="00DF0066">
        <w:rPr>
          <w:sz w:val="28"/>
          <w:szCs w:val="28"/>
        </w:rPr>
        <w:t>, участников референдума на территории муниципального образования «Городской округ Мытищи Московской области»</w:t>
      </w:r>
      <w:bookmarkEnd w:id="0"/>
      <w:r w:rsidR="00DE6654" w:rsidRPr="00DF0066">
        <w:rPr>
          <w:sz w:val="28"/>
          <w:szCs w:val="28"/>
        </w:rPr>
        <w:t xml:space="preserve"> </w:t>
      </w:r>
      <w:r w:rsidR="00DE6654" w:rsidRPr="009F69CC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="00DE6654" w:rsidRPr="009F69CC">
        <w:rPr>
          <w:color w:val="000000" w:themeColor="text1"/>
          <w:sz w:val="28"/>
          <w:szCs w:val="28"/>
        </w:rPr>
        <w:t xml:space="preserve"> в новой редакции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</w:t>
      </w:r>
      <w:r w:rsidR="00DE6654" w:rsidRPr="009F69CC">
        <w:rPr>
          <w:color w:val="000000" w:themeColor="text1"/>
          <w:sz w:val="28"/>
          <w:szCs w:val="28"/>
        </w:rPr>
        <w:t>.</w:t>
      </w:r>
    </w:p>
    <w:p w14:paraId="2355A881" w14:textId="262E49C3" w:rsidR="00DF0066" w:rsidRPr="009F69CC" w:rsidRDefault="00D020FF" w:rsidP="007E653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  <w:r w:rsidR="00DF0066" w:rsidRPr="009F6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B8D8E7" w14:textId="2D4A51A5" w:rsidR="00DF0066" w:rsidRPr="00081312" w:rsidRDefault="00DF0066" w:rsidP="007E653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00305955"/>
      <w:r w:rsidRPr="009F6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возложить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6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ервого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Мытищи  </w:t>
      </w:r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>Л.С.</w:t>
      </w:r>
      <w:proofErr w:type="gramEnd"/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14:paraId="18110861" w14:textId="13112B17" w:rsidR="00716912" w:rsidRDefault="00716912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14AEC762" w14:textId="726A39DB" w:rsidR="007E653F" w:rsidRDefault="007E653F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703A84E3" w14:textId="77777777" w:rsidR="00F16E53" w:rsidRPr="00DF0066" w:rsidRDefault="00F16E53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4D69872F" w14:textId="0AE682DE" w:rsidR="00427187" w:rsidRPr="00DF0066" w:rsidRDefault="007E653F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10"/>
          <w:szCs w:val="1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662D4" w:rsidRPr="00DF0066">
        <w:rPr>
          <w:sz w:val="28"/>
          <w:szCs w:val="28"/>
        </w:rPr>
        <w:t>Г</w:t>
      </w:r>
      <w:r w:rsidR="00675FD2" w:rsidRPr="00DF00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5FD2" w:rsidRPr="00DF0066">
        <w:rPr>
          <w:sz w:val="28"/>
          <w:szCs w:val="28"/>
        </w:rPr>
        <w:t xml:space="preserve"> городского округа Мытищи                      </w:t>
      </w:r>
      <w:r>
        <w:rPr>
          <w:sz w:val="28"/>
          <w:szCs w:val="28"/>
        </w:rPr>
        <w:t xml:space="preserve">   </w:t>
      </w:r>
      <w:r w:rsidR="00675FD2" w:rsidRPr="00DF006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О.А. Сотник</w:t>
      </w:r>
    </w:p>
    <w:sectPr w:rsidR="00427187" w:rsidRPr="00DF0066" w:rsidSect="00724008">
      <w:pgSz w:w="11906" w:h="16838"/>
      <w:pgMar w:top="1134" w:right="70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02BEB"/>
    <w:multiLevelType w:val="hybridMultilevel"/>
    <w:tmpl w:val="A3C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D2"/>
    <w:rsid w:val="00036DDE"/>
    <w:rsid w:val="00080B09"/>
    <w:rsid w:val="000B14C4"/>
    <w:rsid w:val="000B1D57"/>
    <w:rsid w:val="000E39C7"/>
    <w:rsid w:val="000F5024"/>
    <w:rsid w:val="00124FD0"/>
    <w:rsid w:val="001639CC"/>
    <w:rsid w:val="00173360"/>
    <w:rsid w:val="001E259D"/>
    <w:rsid w:val="00200863"/>
    <w:rsid w:val="00213CA6"/>
    <w:rsid w:val="00222CBA"/>
    <w:rsid w:val="002601C0"/>
    <w:rsid w:val="002876B0"/>
    <w:rsid w:val="002F1260"/>
    <w:rsid w:val="0031043D"/>
    <w:rsid w:val="0034665A"/>
    <w:rsid w:val="00356E75"/>
    <w:rsid w:val="003762FB"/>
    <w:rsid w:val="00382F34"/>
    <w:rsid w:val="003850FF"/>
    <w:rsid w:val="00393E02"/>
    <w:rsid w:val="003B03EF"/>
    <w:rsid w:val="00403EED"/>
    <w:rsid w:val="00423D78"/>
    <w:rsid w:val="00427187"/>
    <w:rsid w:val="00455451"/>
    <w:rsid w:val="00460E71"/>
    <w:rsid w:val="00464654"/>
    <w:rsid w:val="004A171B"/>
    <w:rsid w:val="004D7E5A"/>
    <w:rsid w:val="00503968"/>
    <w:rsid w:val="00533924"/>
    <w:rsid w:val="0054331B"/>
    <w:rsid w:val="0056300B"/>
    <w:rsid w:val="00582B6F"/>
    <w:rsid w:val="005C70E0"/>
    <w:rsid w:val="00633D47"/>
    <w:rsid w:val="00652901"/>
    <w:rsid w:val="00675FD2"/>
    <w:rsid w:val="00687E07"/>
    <w:rsid w:val="00695643"/>
    <w:rsid w:val="00713708"/>
    <w:rsid w:val="00716912"/>
    <w:rsid w:val="00724008"/>
    <w:rsid w:val="0075339D"/>
    <w:rsid w:val="00757FC8"/>
    <w:rsid w:val="007745B3"/>
    <w:rsid w:val="007974D0"/>
    <w:rsid w:val="007C014D"/>
    <w:rsid w:val="007C1289"/>
    <w:rsid w:val="007D1157"/>
    <w:rsid w:val="007E653F"/>
    <w:rsid w:val="008203CC"/>
    <w:rsid w:val="0082707B"/>
    <w:rsid w:val="008515E7"/>
    <w:rsid w:val="008772FC"/>
    <w:rsid w:val="00894D6C"/>
    <w:rsid w:val="008A4032"/>
    <w:rsid w:val="008C6B30"/>
    <w:rsid w:val="009162A9"/>
    <w:rsid w:val="00920FCC"/>
    <w:rsid w:val="00927E58"/>
    <w:rsid w:val="009B6A72"/>
    <w:rsid w:val="009D122A"/>
    <w:rsid w:val="009E21CE"/>
    <w:rsid w:val="009F17CF"/>
    <w:rsid w:val="009F69CC"/>
    <w:rsid w:val="00A174B4"/>
    <w:rsid w:val="00A54833"/>
    <w:rsid w:val="00A662D4"/>
    <w:rsid w:val="00AE17A0"/>
    <w:rsid w:val="00B57683"/>
    <w:rsid w:val="00B77FE3"/>
    <w:rsid w:val="00B823A4"/>
    <w:rsid w:val="00BE6A6B"/>
    <w:rsid w:val="00C15DF9"/>
    <w:rsid w:val="00C41B58"/>
    <w:rsid w:val="00C771A4"/>
    <w:rsid w:val="00CE2189"/>
    <w:rsid w:val="00D020FF"/>
    <w:rsid w:val="00D1517C"/>
    <w:rsid w:val="00D177B6"/>
    <w:rsid w:val="00D375D8"/>
    <w:rsid w:val="00D46B00"/>
    <w:rsid w:val="00D501BD"/>
    <w:rsid w:val="00D528D0"/>
    <w:rsid w:val="00D85B0F"/>
    <w:rsid w:val="00D943A0"/>
    <w:rsid w:val="00DC2F17"/>
    <w:rsid w:val="00DE6654"/>
    <w:rsid w:val="00DE6B60"/>
    <w:rsid w:val="00DF0066"/>
    <w:rsid w:val="00E00CF2"/>
    <w:rsid w:val="00E04202"/>
    <w:rsid w:val="00E17405"/>
    <w:rsid w:val="00E20F38"/>
    <w:rsid w:val="00E869ED"/>
    <w:rsid w:val="00ED689D"/>
    <w:rsid w:val="00EE3D62"/>
    <w:rsid w:val="00EF397F"/>
    <w:rsid w:val="00F13498"/>
    <w:rsid w:val="00F13651"/>
    <w:rsid w:val="00F16E53"/>
    <w:rsid w:val="00F4306B"/>
    <w:rsid w:val="00F473D4"/>
    <w:rsid w:val="00F70C6B"/>
    <w:rsid w:val="00F7319F"/>
    <w:rsid w:val="00FB57A5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61C3"/>
  <w15:docId w15:val="{1DD3E1A9-2DE7-4587-A649-95C8C49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napToGrid w:val="0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02"/>
    <w:pPr>
      <w:ind w:firstLine="0"/>
      <w:jc w:val="left"/>
    </w:pPr>
    <w:rPr>
      <w:rFonts w:ascii="Times New Roman" w:hAnsi="Times New Roman" w:cs="Times New Roman"/>
      <w:snapToGrid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75FD2"/>
    <w:pPr>
      <w:spacing w:line="360" w:lineRule="auto"/>
      <w:ind w:left="3969" w:hanging="4536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75FD2"/>
    <w:rPr>
      <w:rFonts w:ascii="Times New Roman" w:hAnsi="Times New Roman" w:cs="Times New Roman"/>
      <w:snapToGrid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E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75"/>
    <w:rPr>
      <w:rFonts w:ascii="Segoe UI" w:hAnsi="Segoe UI" w:cs="Segoe UI"/>
      <w:snapToGrid/>
      <w:sz w:val="18"/>
      <w:szCs w:val="18"/>
      <w:lang w:eastAsia="ru-RU"/>
    </w:rPr>
  </w:style>
  <w:style w:type="table" w:styleId="a5">
    <w:name w:val="Table Grid"/>
    <w:basedOn w:val="a1"/>
    <w:uiPriority w:val="59"/>
    <w:rsid w:val="00C1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0066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89E4-4C55-4414-960B-4F9EB3EA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 Игорь Робертович</dc:creator>
  <cp:lastModifiedBy>Гордеева Татьяна Сергеевна</cp:lastModifiedBy>
  <cp:revision>2</cp:revision>
  <cp:lastPrinted>2023-03-28T09:33:00Z</cp:lastPrinted>
  <dcterms:created xsi:type="dcterms:W3CDTF">2023-03-29T06:28:00Z</dcterms:created>
  <dcterms:modified xsi:type="dcterms:W3CDTF">2023-03-29T06:28:00Z</dcterms:modified>
</cp:coreProperties>
</file>